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D4" w:rsidRDefault="000B26F4">
      <w:pPr>
        <w:rPr>
          <w:rFonts w:ascii="Times New Roman" w:eastAsia="Times New Roman" w:hAnsi="Times New Roman" w:cs="Times New Roman"/>
          <w:sz w:val="28"/>
          <w:szCs w:val="28"/>
        </w:rPr>
      </w:pPr>
      <w:bookmarkStart w:id="0" w:name="_GoBack"/>
      <w:r w:rsidRPr="000B26F4">
        <w:rPr>
          <w:rFonts w:ascii="Times New Roman" w:hAnsi="Times New Roman" w:cs="Times New Roman"/>
          <w:bCs/>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6691910" cy="94773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91910" cy="9477375"/>
                    </a:xfrm>
                    <a:prstGeom prst="rect">
                      <a:avLst/>
                    </a:prstGeom>
                  </pic:spPr>
                </pic:pic>
              </a:graphicData>
            </a:graphic>
            <wp14:sizeRelH relativeFrom="margin">
              <wp14:pctWidth>0</wp14:pctWidth>
            </wp14:sizeRelH>
            <wp14:sizeRelV relativeFrom="margin">
              <wp14:pctHeight>0</wp14:pctHeight>
            </wp14:sizeRelV>
          </wp:anchor>
        </w:drawing>
      </w:r>
      <w:bookmarkEnd w:id="0"/>
      <w:r w:rsidR="007D6CD4">
        <w:rPr>
          <w:rFonts w:ascii="Times New Roman" w:eastAsia="Times New Roman" w:hAnsi="Times New Roman" w:cs="Times New Roman"/>
          <w:sz w:val="28"/>
          <w:szCs w:val="28"/>
        </w:rPr>
        <w:br w:type="page"/>
      </w:r>
    </w:p>
    <w:p w:rsidR="0092435E" w:rsidRDefault="0092435E" w:rsidP="005000F7">
      <w:pPr>
        <w:spacing w:after="0" w:line="240" w:lineRule="auto"/>
        <w:ind w:firstLine="567"/>
        <w:jc w:val="both"/>
        <w:rPr>
          <w:rFonts w:ascii="Times New Roman" w:hAnsi="Times New Roman" w:cs="Times New Roman"/>
          <w:b/>
          <w:sz w:val="28"/>
          <w:szCs w:val="28"/>
        </w:rPr>
      </w:pPr>
      <w:r w:rsidRPr="00BB5340">
        <w:rPr>
          <w:rFonts w:ascii="Times New Roman" w:hAnsi="Times New Roman" w:cs="Times New Roman"/>
          <w:b/>
          <w:sz w:val="28"/>
          <w:szCs w:val="28"/>
        </w:rPr>
        <w:lastRenderedPageBreak/>
        <w:t>1. ОБЩИЕ ПОЛОЖЕНИЯ</w:t>
      </w:r>
      <w:r w:rsidR="00916DEE">
        <w:rPr>
          <w:rFonts w:ascii="Times New Roman" w:hAnsi="Times New Roman" w:cs="Times New Roman"/>
          <w:b/>
          <w:sz w:val="28"/>
          <w:szCs w:val="28"/>
        </w:rPr>
        <w:t>.</w:t>
      </w:r>
    </w:p>
    <w:p w:rsidR="00445541" w:rsidRDefault="0089088F" w:rsidP="005000F7">
      <w:pPr>
        <w:pStyle w:val="1"/>
        <w:numPr>
          <w:ilvl w:val="1"/>
          <w:numId w:val="1"/>
        </w:numPr>
        <w:tabs>
          <w:tab w:val="left" w:pos="1202"/>
        </w:tabs>
        <w:spacing w:line="240" w:lineRule="auto"/>
        <w:ind w:firstLine="567"/>
        <w:jc w:val="both"/>
        <w:rPr>
          <w:sz w:val="28"/>
          <w:szCs w:val="28"/>
        </w:rPr>
      </w:pPr>
      <w:r w:rsidRPr="00C6607C">
        <w:rPr>
          <w:color w:val="000000"/>
          <w:sz w:val="28"/>
          <w:szCs w:val="28"/>
          <w:lang w:bidi="ru-RU"/>
        </w:rPr>
        <w:t>Настоящ</w:t>
      </w:r>
      <w:r w:rsidR="00445541">
        <w:rPr>
          <w:color w:val="000000"/>
          <w:sz w:val="28"/>
          <w:szCs w:val="28"/>
          <w:lang w:bidi="ru-RU"/>
        </w:rPr>
        <w:t xml:space="preserve">ее Положение о составлении </w:t>
      </w:r>
      <w:r w:rsidR="00C6607C" w:rsidRPr="00C6607C">
        <w:rPr>
          <w:sz w:val="28"/>
          <w:szCs w:val="28"/>
        </w:rPr>
        <w:t>государственной итоговой аттестации по образовательным программам среднего профессионального образования</w:t>
      </w:r>
      <w:r w:rsidRPr="00C6607C">
        <w:rPr>
          <w:color w:val="000000"/>
          <w:sz w:val="28"/>
          <w:szCs w:val="28"/>
          <w:lang w:bidi="ru-RU"/>
        </w:rPr>
        <w:t xml:space="preserve"> (далее</w:t>
      </w:r>
      <w:r w:rsidR="00213058" w:rsidRPr="00C6607C">
        <w:rPr>
          <w:color w:val="000000"/>
          <w:sz w:val="28"/>
          <w:szCs w:val="28"/>
          <w:lang w:bidi="ru-RU"/>
        </w:rPr>
        <w:t xml:space="preserve"> – </w:t>
      </w:r>
      <w:r w:rsidRPr="00C6607C">
        <w:rPr>
          <w:color w:val="000000"/>
          <w:sz w:val="28"/>
          <w:szCs w:val="28"/>
          <w:lang w:bidi="ru-RU"/>
        </w:rPr>
        <w:t>П</w:t>
      </w:r>
      <w:r w:rsidR="00445541">
        <w:rPr>
          <w:color w:val="000000"/>
          <w:sz w:val="28"/>
          <w:szCs w:val="28"/>
          <w:lang w:bidi="ru-RU"/>
        </w:rPr>
        <w:t>оложение)</w:t>
      </w:r>
      <w:r w:rsidRPr="00C6607C">
        <w:rPr>
          <w:color w:val="000000"/>
          <w:sz w:val="28"/>
          <w:szCs w:val="28"/>
          <w:lang w:bidi="ru-RU"/>
        </w:rPr>
        <w:t xml:space="preserve"> </w:t>
      </w:r>
      <w:r w:rsidR="00C6607C" w:rsidRPr="00C6607C">
        <w:rPr>
          <w:sz w:val="28"/>
          <w:szCs w:val="28"/>
        </w:rPr>
        <w:t xml:space="preserve">определяет </w:t>
      </w:r>
      <w:r w:rsidR="00445541" w:rsidRPr="0044562A">
        <w:rPr>
          <w:sz w:val="28"/>
          <w:szCs w:val="28"/>
        </w:rPr>
        <w:t xml:space="preserve">организационно-методические основы </w:t>
      </w:r>
      <w:r w:rsidR="00445541">
        <w:rPr>
          <w:sz w:val="28"/>
          <w:szCs w:val="28"/>
        </w:rPr>
        <w:t xml:space="preserve">и </w:t>
      </w:r>
      <w:r w:rsidR="00445541" w:rsidRPr="0044562A">
        <w:rPr>
          <w:sz w:val="28"/>
          <w:szCs w:val="28"/>
        </w:rPr>
        <w:t xml:space="preserve">требования к структуре и порядку составления, утверждения и обновления программы государственной итоговой аттестации </w:t>
      </w:r>
      <w:r w:rsidR="00445541" w:rsidRPr="00C6607C">
        <w:rPr>
          <w:sz w:val="28"/>
          <w:szCs w:val="28"/>
        </w:rPr>
        <w:t xml:space="preserve">(далее – ГИА) </w:t>
      </w:r>
      <w:r w:rsidR="00445541" w:rsidRPr="0044562A">
        <w:rPr>
          <w:sz w:val="28"/>
          <w:szCs w:val="28"/>
        </w:rPr>
        <w:t>по образовательным программам среднего профессионального образования</w:t>
      </w:r>
    </w:p>
    <w:p w:rsidR="00C6607C" w:rsidRPr="00C21B12" w:rsidRDefault="00C6607C" w:rsidP="005000F7">
      <w:pPr>
        <w:pStyle w:val="1"/>
        <w:numPr>
          <w:ilvl w:val="1"/>
          <w:numId w:val="1"/>
        </w:numPr>
        <w:tabs>
          <w:tab w:val="left" w:pos="1202"/>
        </w:tabs>
        <w:spacing w:line="240" w:lineRule="auto"/>
        <w:ind w:firstLine="567"/>
        <w:jc w:val="both"/>
        <w:rPr>
          <w:sz w:val="28"/>
          <w:szCs w:val="28"/>
        </w:rPr>
      </w:pPr>
      <w:r w:rsidRPr="00445541">
        <w:rPr>
          <w:sz w:val="28"/>
          <w:szCs w:val="28"/>
        </w:rPr>
        <w:t>Настоящ</w:t>
      </w:r>
      <w:r w:rsidR="00445541">
        <w:rPr>
          <w:sz w:val="28"/>
          <w:szCs w:val="28"/>
        </w:rPr>
        <w:t>ее Положение</w:t>
      </w:r>
      <w:r w:rsidRPr="00445541">
        <w:rPr>
          <w:sz w:val="28"/>
          <w:szCs w:val="28"/>
        </w:rPr>
        <w:t xml:space="preserve"> </w:t>
      </w:r>
      <w:r w:rsidRPr="00445541">
        <w:rPr>
          <w:color w:val="000000"/>
          <w:sz w:val="28"/>
          <w:szCs w:val="28"/>
          <w:lang w:bidi="ru-RU"/>
        </w:rPr>
        <w:t>разработан</w:t>
      </w:r>
      <w:r w:rsidR="00445541">
        <w:rPr>
          <w:color w:val="000000"/>
          <w:sz w:val="28"/>
          <w:szCs w:val="28"/>
          <w:lang w:bidi="ru-RU"/>
        </w:rPr>
        <w:t>о</w:t>
      </w:r>
      <w:r w:rsidRPr="00445541">
        <w:rPr>
          <w:color w:val="000000"/>
          <w:sz w:val="28"/>
          <w:szCs w:val="28"/>
          <w:lang w:bidi="ru-RU"/>
        </w:rPr>
        <w:t xml:space="preserve"> в соответствии со следующими нормативными документами:</w:t>
      </w:r>
    </w:p>
    <w:p w:rsidR="00C21B12" w:rsidRPr="0044562A" w:rsidRDefault="00C21B12"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Федеральным законом от 29.12.2012 № 273-ФЗ «Об образовании в Российской Федерации» (далее – Закон об образовании);</w:t>
      </w:r>
    </w:p>
    <w:p w:rsidR="00C21B12" w:rsidRPr="0044562A" w:rsidRDefault="00C21B12"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Федеральными государственными образовательными стандартами среднего профессионального образования (далее – ФГОС СПО);</w:t>
      </w:r>
    </w:p>
    <w:p w:rsidR="00C21B12" w:rsidRPr="0044562A" w:rsidRDefault="00C21B12"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приказом </w:t>
      </w:r>
      <w:proofErr w:type="spellStart"/>
      <w:r w:rsidRPr="0044562A">
        <w:rPr>
          <w:rFonts w:ascii="Times New Roman" w:hAnsi="Times New Roman"/>
          <w:sz w:val="28"/>
          <w:szCs w:val="28"/>
        </w:rPr>
        <w:t>Минобрнауки</w:t>
      </w:r>
      <w:proofErr w:type="spellEnd"/>
      <w:r w:rsidRPr="0044562A">
        <w:rPr>
          <w:rFonts w:ascii="Times New Roman" w:hAnsi="Times New Roman"/>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21B12" w:rsidRPr="0044562A" w:rsidRDefault="00C21B12"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приказом </w:t>
      </w:r>
      <w:proofErr w:type="spellStart"/>
      <w:r w:rsidRPr="0044562A">
        <w:rPr>
          <w:rFonts w:ascii="Times New Roman" w:hAnsi="Times New Roman"/>
          <w:sz w:val="28"/>
          <w:szCs w:val="28"/>
        </w:rPr>
        <w:t>Минпросвещения</w:t>
      </w:r>
      <w:proofErr w:type="spellEnd"/>
      <w:r w:rsidRPr="0044562A">
        <w:rPr>
          <w:rFonts w:ascii="Times New Roman" w:hAnsi="Times New Roman"/>
          <w:sz w:val="28"/>
          <w:szCs w:val="28"/>
        </w:rPr>
        <w:t xml:space="preserve"> России от 08.11.2021 № 800 «б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C21B12" w:rsidRPr="0044562A" w:rsidRDefault="00C21B12"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приказом </w:t>
      </w:r>
      <w:proofErr w:type="spellStart"/>
      <w:r w:rsidRPr="0044562A">
        <w:rPr>
          <w:rFonts w:ascii="Times New Roman" w:hAnsi="Times New Roman"/>
          <w:sz w:val="28"/>
          <w:szCs w:val="28"/>
        </w:rPr>
        <w:t>Рособрнадзора</w:t>
      </w:r>
      <w:proofErr w:type="spellEnd"/>
      <w:r w:rsidRPr="0044562A">
        <w:rPr>
          <w:rFonts w:ascii="Times New Roman" w:hAnsi="Times New Roman"/>
          <w:sz w:val="28"/>
          <w:szCs w:val="28"/>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21B12" w:rsidRPr="0044562A" w:rsidRDefault="00C21B12"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Уставом </w:t>
      </w:r>
      <w:r w:rsidR="00E81CDC">
        <w:rPr>
          <w:rFonts w:ascii="Times New Roman" w:hAnsi="Times New Roman"/>
          <w:sz w:val="28"/>
          <w:szCs w:val="28"/>
        </w:rPr>
        <w:t>КОГПОБУ «ЯАТ»</w:t>
      </w:r>
      <w:r w:rsidRPr="0044562A">
        <w:rPr>
          <w:rFonts w:ascii="Times New Roman" w:hAnsi="Times New Roman"/>
          <w:sz w:val="28"/>
          <w:szCs w:val="28"/>
        </w:rPr>
        <w:t xml:space="preserve"> и иными локальными нормативными актами.</w:t>
      </w:r>
    </w:p>
    <w:p w:rsidR="00002316" w:rsidRPr="0044562A" w:rsidRDefault="00002316" w:rsidP="005000F7">
      <w:pPr>
        <w:pStyle w:val="a4"/>
        <w:numPr>
          <w:ilvl w:val="1"/>
          <w:numId w:val="1"/>
        </w:numPr>
        <w:tabs>
          <w:tab w:val="left" w:pos="1276"/>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В настоящем Положении используются следующие понятия:</w:t>
      </w:r>
    </w:p>
    <w:p w:rsidR="00002316" w:rsidRPr="0044562A"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итоговая аттестация – форма оценки степени и уровня освоения обучающимися образовательной программы;</w:t>
      </w:r>
    </w:p>
    <w:p w:rsidR="00002316" w:rsidRPr="0044562A"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государственная итоговая аттестация (далее – ГИА) – итоговая аттестация, завершающая освоение имеющих государственную аккредитацию основных образовательных программ;</w:t>
      </w:r>
    </w:p>
    <w:p w:rsidR="00002316" w:rsidRPr="0044562A"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Законом об образовании случаях в виде рабочей программы воспитания, календарного плана воспитательной работы, форм аттестации.</w:t>
      </w:r>
    </w:p>
    <w:p w:rsidR="00002316" w:rsidRPr="0044562A" w:rsidRDefault="00002316" w:rsidP="005000F7">
      <w:pPr>
        <w:pStyle w:val="a4"/>
        <w:numPr>
          <w:ilvl w:val="1"/>
          <w:numId w:val="1"/>
        </w:numPr>
        <w:tabs>
          <w:tab w:val="left" w:pos="1276"/>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Обеспечение проведения ГИА осуществляется образовательной организацией.</w:t>
      </w:r>
    </w:p>
    <w:p w:rsidR="00002316" w:rsidRPr="0044562A" w:rsidRDefault="00002316" w:rsidP="005000F7">
      <w:pPr>
        <w:pStyle w:val="a4"/>
        <w:numPr>
          <w:ilvl w:val="1"/>
          <w:numId w:val="1"/>
        </w:numPr>
        <w:tabs>
          <w:tab w:val="left" w:pos="1276"/>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Программа ГИА является составной частью образовательной программы среднего профессионального образования.</w:t>
      </w:r>
    </w:p>
    <w:p w:rsidR="00002316" w:rsidRPr="0044562A" w:rsidRDefault="00002316" w:rsidP="005000F7">
      <w:pPr>
        <w:pStyle w:val="a4"/>
        <w:numPr>
          <w:ilvl w:val="1"/>
          <w:numId w:val="1"/>
        </w:numPr>
        <w:tabs>
          <w:tab w:val="left" w:pos="1276"/>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Программа ГИА включает в себя требования к дипломным проектам (работам), методике их оценивания, задания и критерии оценивания </w:t>
      </w:r>
      <w:r w:rsidRPr="0044562A">
        <w:rPr>
          <w:rFonts w:ascii="Times New Roman" w:hAnsi="Times New Roman"/>
          <w:sz w:val="28"/>
          <w:szCs w:val="28"/>
        </w:rPr>
        <w:lastRenderedPageBreak/>
        <w:t>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из размещенных на официальном сайте автономной некоммерческой организации «Агентство развития профессионального мастерства (</w:t>
      </w:r>
      <w:proofErr w:type="spellStart"/>
      <w:r w:rsidRPr="0044562A">
        <w:rPr>
          <w:rFonts w:ascii="Times New Roman" w:hAnsi="Times New Roman"/>
          <w:sz w:val="28"/>
          <w:szCs w:val="28"/>
        </w:rPr>
        <w:t>Ворлдскиллс</w:t>
      </w:r>
      <w:proofErr w:type="spellEnd"/>
      <w:r w:rsidRPr="0044562A">
        <w:rPr>
          <w:rFonts w:ascii="Times New Roman" w:hAnsi="Times New Roman"/>
          <w:sz w:val="28"/>
          <w:szCs w:val="28"/>
        </w:rPr>
        <w:t xml:space="preserve"> Россия)» (далее – Агентство) в информационно-телекоммуникационной сети «Интернет» (далее – сеть «Интернет») единых оценочных материалов.</w:t>
      </w:r>
    </w:p>
    <w:p w:rsidR="00002316" w:rsidRPr="0044562A" w:rsidRDefault="00002316" w:rsidP="005000F7">
      <w:pPr>
        <w:pStyle w:val="a4"/>
        <w:numPr>
          <w:ilvl w:val="1"/>
          <w:numId w:val="1"/>
        </w:numPr>
        <w:tabs>
          <w:tab w:val="left" w:pos="1276"/>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Программа ГИА доводится до сведения выпускников образовательной организации не позднее, чем за шесть месяцев до начала ГИА.</w:t>
      </w:r>
    </w:p>
    <w:p w:rsidR="00C21B12" w:rsidRDefault="00C21B12" w:rsidP="005000F7">
      <w:pPr>
        <w:pStyle w:val="1"/>
        <w:tabs>
          <w:tab w:val="left" w:pos="1202"/>
        </w:tabs>
        <w:spacing w:line="240" w:lineRule="auto"/>
        <w:ind w:firstLine="567"/>
        <w:jc w:val="both"/>
        <w:rPr>
          <w:sz w:val="28"/>
          <w:szCs w:val="28"/>
        </w:rPr>
      </w:pPr>
    </w:p>
    <w:p w:rsidR="00C21B12" w:rsidRDefault="00002316" w:rsidP="005000F7">
      <w:pPr>
        <w:pStyle w:val="1"/>
        <w:numPr>
          <w:ilvl w:val="0"/>
          <w:numId w:val="1"/>
        </w:numPr>
        <w:tabs>
          <w:tab w:val="left" w:pos="1202"/>
        </w:tabs>
        <w:spacing w:line="240" w:lineRule="auto"/>
        <w:ind w:firstLine="567"/>
        <w:jc w:val="both"/>
        <w:rPr>
          <w:b/>
          <w:sz w:val="28"/>
          <w:szCs w:val="28"/>
        </w:rPr>
      </w:pPr>
      <w:r w:rsidRPr="00002316">
        <w:rPr>
          <w:b/>
          <w:sz w:val="28"/>
          <w:szCs w:val="28"/>
        </w:rPr>
        <w:t>ОРГАНИЗАЦИОННО</w:t>
      </w:r>
      <w:r>
        <w:rPr>
          <w:b/>
          <w:sz w:val="28"/>
          <w:szCs w:val="28"/>
        </w:rPr>
        <w:t xml:space="preserve"> </w:t>
      </w:r>
      <w:r w:rsidRPr="00002316">
        <w:rPr>
          <w:b/>
          <w:sz w:val="28"/>
          <w:szCs w:val="28"/>
        </w:rPr>
        <w:t>-</w:t>
      </w:r>
      <w:r>
        <w:rPr>
          <w:b/>
          <w:sz w:val="28"/>
          <w:szCs w:val="28"/>
        </w:rPr>
        <w:t xml:space="preserve"> </w:t>
      </w:r>
      <w:r w:rsidRPr="00002316">
        <w:rPr>
          <w:b/>
          <w:sz w:val="28"/>
          <w:szCs w:val="28"/>
        </w:rPr>
        <w:t>МЕТОДИЧЕСКИЕ ОСНОВЫ СОСТАВЛЕНИЯ ПРОГРАММЫ ГИА</w:t>
      </w:r>
      <w:r>
        <w:rPr>
          <w:b/>
          <w:sz w:val="28"/>
          <w:szCs w:val="28"/>
        </w:rPr>
        <w:t>.</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ГИА проводится:</w:t>
      </w:r>
    </w:p>
    <w:p w:rsidR="00002316" w:rsidRPr="0044562A"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в форме демонстрационного экзамена для выпускников, осваивающих программы подготовки квалифицированных рабочих, служащих;</w:t>
      </w:r>
    </w:p>
    <w:p w:rsidR="00002316" w:rsidRPr="0044562A"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в форме демонстрационного экзамена и защиты дипломного проекта (работы) для выпускников, осваивающих программы подготовки специалистов среднего звена;</w:t>
      </w:r>
    </w:p>
    <w:p w:rsidR="007A17BD"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в форме государственного экзамена и (или) защиты дипломного проекта (работы) </w:t>
      </w:r>
    </w:p>
    <w:p w:rsidR="00002316" w:rsidRPr="007A17BD" w:rsidRDefault="00002316" w:rsidP="005000F7">
      <w:pPr>
        <w:pStyle w:val="a4"/>
        <w:numPr>
          <w:ilvl w:val="0"/>
          <w:numId w:val="10"/>
        </w:numPr>
        <w:tabs>
          <w:tab w:val="left" w:pos="993"/>
        </w:tabs>
        <w:spacing w:after="0" w:line="240" w:lineRule="auto"/>
        <w:ind w:left="0" w:right="-5" w:firstLine="567"/>
        <w:jc w:val="both"/>
        <w:rPr>
          <w:rFonts w:ascii="Times New Roman" w:hAnsi="Times New Roman"/>
          <w:sz w:val="28"/>
          <w:szCs w:val="28"/>
        </w:rPr>
      </w:pPr>
      <w:r w:rsidRPr="007A17BD">
        <w:rPr>
          <w:rFonts w:ascii="Times New Roman" w:hAnsi="Times New Roman"/>
          <w:sz w:val="28"/>
          <w:szCs w:val="28"/>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7A17BD">
        <w:rPr>
          <w:rFonts w:ascii="Times New Roman" w:hAnsi="Times New Roman"/>
          <w:sz w:val="28"/>
          <w:szCs w:val="28"/>
        </w:rPr>
        <w:t>сформированности</w:t>
      </w:r>
      <w:proofErr w:type="spellEnd"/>
      <w:r w:rsidRPr="007A17BD">
        <w:rPr>
          <w:rFonts w:ascii="Times New Roman" w:hAnsi="Times New Roman"/>
          <w:sz w:val="28"/>
          <w:szCs w:val="28"/>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Демонстрационный экзамен проводится по двум уровням:</w:t>
      </w:r>
    </w:p>
    <w:p w:rsidR="00002316" w:rsidRPr="0044562A"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002316" w:rsidRPr="0044562A" w:rsidRDefault="00002316"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w:t>
      </w:r>
      <w:proofErr w:type="spellStart"/>
      <w:r w:rsidRPr="0044562A">
        <w:rPr>
          <w:rFonts w:ascii="Times New Roman" w:hAnsi="Times New Roman"/>
          <w:sz w:val="28"/>
          <w:szCs w:val="28"/>
        </w:rPr>
        <w:t>Ворлдскиллс</w:t>
      </w:r>
      <w:proofErr w:type="spellEnd"/>
      <w:r w:rsidRPr="0044562A">
        <w:rPr>
          <w:rFonts w:ascii="Times New Roman" w:hAnsi="Times New Roman"/>
          <w:sz w:val="28"/>
          <w:szCs w:val="28"/>
        </w:rPr>
        <w:t>», устанавливаемых Агентством, а также квалификационных требований, заявленных организациями,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lastRenderedPageBreak/>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002316" w:rsidRPr="0044562A" w:rsidRDefault="00002316" w:rsidP="005000F7">
      <w:pPr>
        <w:spacing w:after="0" w:line="240" w:lineRule="auto"/>
        <w:ind w:firstLine="567"/>
        <w:jc w:val="both"/>
        <w:rPr>
          <w:rFonts w:ascii="Times New Roman" w:hAnsi="Times New Roman" w:cs="Times New Roman"/>
          <w:sz w:val="28"/>
          <w:szCs w:val="28"/>
        </w:rPr>
      </w:pPr>
      <w:r w:rsidRPr="0044562A">
        <w:rPr>
          <w:rFonts w:ascii="Times New Roman" w:hAnsi="Times New Roman" w:cs="Times New Roman"/>
          <w:sz w:val="28"/>
          <w:szCs w:val="28"/>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разрабатываемые Агентством, осуществляющим организационно-техническое и информационное обеспечение прохождения выпускниками ГИА в форме демонстрационного экзамена, по профессии, специальности среднего профессионального образования, отдельному виду деятельности.</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Комплекты оценочной документации для проведения демонстрационного экзамена профильного уровня разрабатываются Агентством с участием организаций-партнеров, отраслевых и профессиональных сообществ.</w:t>
      </w:r>
    </w:p>
    <w:p w:rsidR="00002316" w:rsidRPr="0044562A" w:rsidRDefault="00002316" w:rsidP="005000F7">
      <w:pPr>
        <w:spacing w:after="0" w:line="240" w:lineRule="auto"/>
        <w:ind w:firstLine="567"/>
        <w:jc w:val="both"/>
        <w:rPr>
          <w:rFonts w:ascii="Times New Roman" w:hAnsi="Times New Roman" w:cs="Times New Roman"/>
          <w:sz w:val="28"/>
          <w:szCs w:val="28"/>
        </w:rPr>
      </w:pPr>
      <w:proofErr w:type="spellStart"/>
      <w:r w:rsidRPr="0044562A">
        <w:rPr>
          <w:rFonts w:ascii="Times New Roman" w:hAnsi="Times New Roman" w:cs="Times New Roman"/>
          <w:sz w:val="28"/>
          <w:szCs w:val="28"/>
        </w:rPr>
        <w:t>Минпросвещения</w:t>
      </w:r>
      <w:proofErr w:type="spellEnd"/>
      <w:r w:rsidRPr="0044562A">
        <w:rPr>
          <w:rFonts w:ascii="Times New Roman" w:hAnsi="Times New Roman" w:cs="Times New Roman"/>
          <w:sz w:val="28"/>
          <w:szCs w:val="28"/>
        </w:rPr>
        <w:t xml:space="preserve"> России обеспечивает размещение разработанных комплектов оценочной документации на официальном сайте Агентства в сети «Интернет» не позднее 1 октября года, предшествующего проведению ГИА.</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 xml:space="preserve">Демонстрационный экзамен проводится в центре проведения демонстрационного экзамена (далее – </w:t>
      </w:r>
      <w:r w:rsidR="007A17BD">
        <w:rPr>
          <w:rFonts w:ascii="Times New Roman" w:hAnsi="Times New Roman"/>
          <w:sz w:val="28"/>
          <w:szCs w:val="28"/>
        </w:rPr>
        <w:t>ЦПДЭ</w:t>
      </w:r>
      <w:r w:rsidRPr="0044562A">
        <w:rPr>
          <w:rFonts w:ascii="Times New Roman" w:hAnsi="Times New Roman"/>
          <w:sz w:val="28"/>
          <w:szCs w:val="28"/>
        </w:rPr>
        <w:t>), представляющем собой площадку, оборудованную и оснащенную в соответствии с комплектом оценочной документации.</w:t>
      </w:r>
    </w:p>
    <w:p w:rsidR="00002316" w:rsidRPr="0044562A" w:rsidRDefault="00002316" w:rsidP="005000F7">
      <w:pPr>
        <w:spacing w:after="0" w:line="240" w:lineRule="auto"/>
        <w:ind w:firstLine="567"/>
        <w:jc w:val="both"/>
        <w:rPr>
          <w:rFonts w:ascii="Times New Roman" w:hAnsi="Times New Roman" w:cs="Times New Roman"/>
          <w:sz w:val="28"/>
          <w:szCs w:val="28"/>
        </w:rPr>
      </w:pPr>
      <w:r w:rsidRPr="0044562A">
        <w:rPr>
          <w:rFonts w:ascii="Times New Roman" w:hAnsi="Times New Roman" w:cs="Times New Roman"/>
          <w:sz w:val="28"/>
          <w:szCs w:val="28"/>
        </w:rPr>
        <w:t>Ц</w:t>
      </w:r>
      <w:r w:rsidR="007A17BD">
        <w:rPr>
          <w:rFonts w:ascii="Times New Roman" w:hAnsi="Times New Roman" w:cs="Times New Roman"/>
          <w:sz w:val="28"/>
          <w:szCs w:val="28"/>
        </w:rPr>
        <w:t>ПДЭ</w:t>
      </w:r>
      <w:r w:rsidRPr="0044562A">
        <w:rPr>
          <w:rFonts w:ascii="Times New Roman" w:hAnsi="Times New Roman" w:cs="Times New Roman"/>
          <w:sz w:val="28"/>
          <w:szCs w:val="28"/>
        </w:rPr>
        <w:t xml:space="preserve">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w:t>
      </w:r>
      <w:r w:rsidR="007A17BD">
        <w:rPr>
          <w:rFonts w:ascii="Times New Roman" w:hAnsi="Times New Roman" w:cs="Times New Roman"/>
          <w:sz w:val="28"/>
          <w:szCs w:val="28"/>
        </w:rPr>
        <w:t>ЦПДЭ</w:t>
      </w:r>
      <w:r w:rsidRPr="0044562A">
        <w:rPr>
          <w:rFonts w:ascii="Times New Roman" w:hAnsi="Times New Roman" w:cs="Times New Roman"/>
          <w:sz w:val="28"/>
          <w:szCs w:val="28"/>
        </w:rPr>
        <w:t>.</w:t>
      </w:r>
    </w:p>
    <w:p w:rsidR="00002316" w:rsidRPr="0044562A" w:rsidRDefault="00002316" w:rsidP="005000F7">
      <w:pPr>
        <w:spacing w:after="0" w:line="240" w:lineRule="auto"/>
        <w:ind w:firstLine="567"/>
        <w:jc w:val="both"/>
        <w:rPr>
          <w:rFonts w:ascii="Times New Roman" w:hAnsi="Times New Roman" w:cs="Times New Roman"/>
          <w:sz w:val="28"/>
          <w:szCs w:val="28"/>
        </w:rPr>
      </w:pPr>
      <w:r w:rsidRPr="0044562A">
        <w:rPr>
          <w:rFonts w:ascii="Times New Roman" w:hAnsi="Times New Roman" w:cs="Times New Roman"/>
          <w:sz w:val="28"/>
          <w:szCs w:val="28"/>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002316" w:rsidRPr="0044562A" w:rsidRDefault="0000231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Pr="0044562A">
        <w:rPr>
          <w:rFonts w:ascii="Times New Roman" w:hAnsi="Times New Roman"/>
          <w:sz w:val="28"/>
          <w:szCs w:val="28"/>
        </w:rPr>
        <w:t>сформированность</w:t>
      </w:r>
      <w:proofErr w:type="spellEnd"/>
      <w:r w:rsidRPr="0044562A">
        <w:rPr>
          <w:rFonts w:ascii="Times New Roman" w:hAnsi="Times New Roman"/>
          <w:sz w:val="28"/>
          <w:szCs w:val="28"/>
        </w:rPr>
        <w:t xml:space="preserve"> его профессиональных умений и навыков.</w:t>
      </w:r>
    </w:p>
    <w:p w:rsidR="00002316" w:rsidRPr="0044562A" w:rsidRDefault="00002316" w:rsidP="005000F7">
      <w:pPr>
        <w:pStyle w:val="a4"/>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числе исполнение сольной программы, исполнение концертной программы с </w:t>
      </w:r>
      <w:r w:rsidRPr="0044562A">
        <w:rPr>
          <w:rFonts w:ascii="Times New Roman" w:hAnsi="Times New Roman"/>
          <w:sz w:val="28"/>
          <w:szCs w:val="28"/>
        </w:rPr>
        <w:lastRenderedPageBreak/>
        <w:t xml:space="preserve">участием в сольных и ансамблевых/ансамблевых и хоровых номерах, </w:t>
      </w:r>
      <w:proofErr w:type="spellStart"/>
      <w:r w:rsidRPr="0044562A">
        <w:rPr>
          <w:rFonts w:ascii="Times New Roman" w:hAnsi="Times New Roman"/>
          <w:sz w:val="28"/>
          <w:szCs w:val="28"/>
        </w:rPr>
        <w:t>дирижирование</w:t>
      </w:r>
      <w:proofErr w:type="spellEnd"/>
      <w:r w:rsidRPr="0044562A">
        <w:rPr>
          <w:rFonts w:ascii="Times New Roman" w:hAnsi="Times New Roman"/>
          <w:sz w:val="28"/>
          <w:szCs w:val="28"/>
        </w:rPr>
        <w:t xml:space="preserve"> и работа с хором в соответствии с требованиями, установленными ФГОС СПО).</w:t>
      </w:r>
    </w:p>
    <w:p w:rsidR="00002316" w:rsidRPr="0044562A" w:rsidRDefault="004D39E6" w:rsidP="005000F7">
      <w:pPr>
        <w:pStyle w:val="a4"/>
        <w:numPr>
          <w:ilvl w:val="0"/>
          <w:numId w:val="10"/>
        </w:numPr>
        <w:tabs>
          <w:tab w:val="left" w:pos="1276"/>
        </w:tabs>
        <w:spacing w:after="0" w:line="240" w:lineRule="auto"/>
        <w:ind w:left="0" w:right="-5" w:firstLine="567"/>
        <w:jc w:val="both"/>
        <w:rPr>
          <w:rFonts w:ascii="Times New Roman" w:hAnsi="Times New Roman"/>
          <w:sz w:val="28"/>
          <w:szCs w:val="28"/>
        </w:rPr>
      </w:pPr>
      <w:r>
        <w:rPr>
          <w:rFonts w:ascii="Times New Roman" w:hAnsi="Times New Roman"/>
          <w:sz w:val="28"/>
          <w:szCs w:val="28"/>
        </w:rPr>
        <w:t xml:space="preserve"> </w:t>
      </w:r>
      <w:r w:rsidR="00002316" w:rsidRPr="0044562A">
        <w:rPr>
          <w:rFonts w:ascii="Times New Roman" w:hAnsi="Times New Roman"/>
          <w:sz w:val="28"/>
          <w:szCs w:val="28"/>
        </w:rPr>
        <w:t>Темы дипломных проектов (работ) определяются образовательной организацией. Выпускнику предоставляется право выбора темы дипломного проекта (работы), в том числе предложения своей тематики с необходимым обоснованием целесообразности ее разработки для практического применения. Тематика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002316" w:rsidRPr="0044562A" w:rsidRDefault="00002316" w:rsidP="005000F7">
      <w:pPr>
        <w:spacing w:after="0" w:line="240" w:lineRule="auto"/>
        <w:ind w:firstLine="567"/>
        <w:jc w:val="both"/>
        <w:rPr>
          <w:rFonts w:ascii="Times New Roman" w:hAnsi="Times New Roman" w:cs="Times New Roman"/>
          <w:sz w:val="28"/>
          <w:szCs w:val="28"/>
        </w:rPr>
      </w:pPr>
      <w:r w:rsidRPr="0044562A">
        <w:rPr>
          <w:rFonts w:ascii="Times New Roman" w:hAnsi="Times New Roman" w:cs="Times New Roman"/>
          <w:sz w:val="28"/>
          <w:szCs w:val="28"/>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002316" w:rsidRDefault="00002316" w:rsidP="005000F7">
      <w:pPr>
        <w:pStyle w:val="a4"/>
        <w:tabs>
          <w:tab w:val="left" w:pos="1276"/>
        </w:tabs>
        <w:spacing w:after="0" w:line="240" w:lineRule="auto"/>
        <w:ind w:left="0" w:right="-5" w:firstLine="567"/>
        <w:jc w:val="both"/>
        <w:rPr>
          <w:rFonts w:ascii="Times New Roman" w:hAnsi="Times New Roman"/>
          <w:sz w:val="28"/>
          <w:szCs w:val="28"/>
        </w:rPr>
      </w:pPr>
      <w:r w:rsidRPr="0044562A">
        <w:rPr>
          <w:rFonts w:ascii="Times New Roman" w:hAnsi="Times New Roman"/>
          <w:sz w:val="28"/>
          <w:szCs w:val="28"/>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C466E2" w:rsidRPr="00C466E2" w:rsidRDefault="00C466E2" w:rsidP="00C466E2">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2.11</w:t>
      </w:r>
      <w:r w:rsidRPr="00C466E2">
        <w:rPr>
          <w:rFonts w:ascii="Times New Roman" w:hAnsi="Times New Roman" w:cs="Times New Roman"/>
          <w:sz w:val="28"/>
          <w:szCs w:val="28"/>
          <w:lang w:bidi="ru-RU"/>
        </w:rPr>
        <w:t>. На защиту дипломных проектов (работ) 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вопросы членов комиссии, ответы обучающегося, чтение отзыва и рецензии. Может быть предусмотрено выступление руководителя дипломного проекта (работы), а также рецензента, если он присутствует на заседании ГЭК.</w:t>
      </w:r>
      <w:bookmarkStart w:id="1" w:name="bookmark192"/>
      <w:bookmarkEnd w:id="1"/>
    </w:p>
    <w:p w:rsidR="00C466E2" w:rsidRPr="00C466E2" w:rsidRDefault="00C466E2" w:rsidP="00C466E2">
      <w:pPr>
        <w:spacing w:after="0" w:line="240" w:lineRule="auto"/>
        <w:ind w:firstLine="567"/>
        <w:jc w:val="both"/>
        <w:rPr>
          <w:rFonts w:ascii="Times New Roman" w:hAnsi="Times New Roman" w:cs="Times New Roman"/>
          <w:sz w:val="28"/>
          <w:szCs w:val="28"/>
          <w:lang w:bidi="ru-RU"/>
        </w:rPr>
      </w:pPr>
      <w:r w:rsidRPr="00C466E2">
        <w:rPr>
          <w:rFonts w:ascii="Times New Roman" w:hAnsi="Times New Roman" w:cs="Times New Roman"/>
          <w:sz w:val="28"/>
          <w:szCs w:val="28"/>
          <w:lang w:bidi="ru-RU"/>
        </w:rPr>
        <w:t>Во время доклада обучающийся может использовать подготовленный наглядный материал, иллюстрирующий основные положения дипломного проекта (работы).</w:t>
      </w:r>
    </w:p>
    <w:p w:rsidR="00002316" w:rsidRPr="00C466E2" w:rsidRDefault="00C466E2" w:rsidP="00C466E2">
      <w:pPr>
        <w:tabs>
          <w:tab w:val="left" w:pos="1276"/>
        </w:tabs>
        <w:spacing w:after="0" w:line="240" w:lineRule="auto"/>
        <w:ind w:right="-5" w:firstLine="567"/>
        <w:jc w:val="both"/>
        <w:rPr>
          <w:rFonts w:ascii="Times New Roman" w:hAnsi="Times New Roman"/>
          <w:sz w:val="28"/>
          <w:szCs w:val="28"/>
        </w:rPr>
      </w:pPr>
      <w:r>
        <w:rPr>
          <w:rFonts w:ascii="Times New Roman" w:hAnsi="Times New Roman"/>
          <w:sz w:val="28"/>
          <w:szCs w:val="28"/>
        </w:rPr>
        <w:t>2.12.</w:t>
      </w:r>
      <w:r w:rsidR="005000F7" w:rsidRPr="00C466E2">
        <w:rPr>
          <w:rFonts w:ascii="Times New Roman" w:hAnsi="Times New Roman"/>
          <w:sz w:val="28"/>
          <w:szCs w:val="28"/>
        </w:rPr>
        <w:t xml:space="preserve"> </w:t>
      </w:r>
      <w:r w:rsidR="00002316" w:rsidRPr="00C466E2">
        <w:rPr>
          <w:rFonts w:ascii="Times New Roman" w:hAnsi="Times New Roman"/>
          <w:sz w:val="28"/>
          <w:szCs w:val="28"/>
        </w:rPr>
        <w:t>Государственный экзамен по отдельному профессиональному модулю (междисциплинарному курсу, дисциплине) или совокупности профессиональных модулей направлен на определение уровня освоения выпускником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или совокупности профессиональных модулей, установленное соответствующим ФГОС СПО.</w:t>
      </w:r>
    </w:p>
    <w:p w:rsidR="00002316" w:rsidRPr="00C466E2" w:rsidRDefault="005000F7" w:rsidP="00C466E2">
      <w:pPr>
        <w:pStyle w:val="a4"/>
        <w:numPr>
          <w:ilvl w:val="1"/>
          <w:numId w:val="15"/>
        </w:numPr>
        <w:tabs>
          <w:tab w:val="left" w:pos="1276"/>
        </w:tabs>
        <w:spacing w:after="0" w:line="240" w:lineRule="auto"/>
        <w:ind w:left="0" w:right="-5" w:firstLine="567"/>
        <w:jc w:val="both"/>
        <w:rPr>
          <w:rFonts w:ascii="Times New Roman" w:hAnsi="Times New Roman"/>
          <w:sz w:val="28"/>
          <w:szCs w:val="28"/>
        </w:rPr>
      </w:pPr>
      <w:r w:rsidRPr="00C466E2">
        <w:rPr>
          <w:rFonts w:ascii="Times New Roman" w:hAnsi="Times New Roman"/>
          <w:sz w:val="28"/>
          <w:szCs w:val="28"/>
        </w:rPr>
        <w:t xml:space="preserve"> </w:t>
      </w:r>
      <w:r w:rsidR="00002316" w:rsidRPr="00C466E2">
        <w:rPr>
          <w:rFonts w:ascii="Times New Roman" w:hAnsi="Times New Roman"/>
          <w:sz w:val="28"/>
          <w:szCs w:val="28"/>
        </w:rPr>
        <w:t>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w:t>
      </w:r>
    </w:p>
    <w:p w:rsidR="00C21B12" w:rsidRDefault="00C21B12" w:rsidP="005000F7">
      <w:pPr>
        <w:pStyle w:val="1"/>
        <w:tabs>
          <w:tab w:val="left" w:pos="1202"/>
        </w:tabs>
        <w:spacing w:line="240" w:lineRule="auto"/>
        <w:ind w:firstLine="567"/>
        <w:jc w:val="both"/>
        <w:rPr>
          <w:sz w:val="28"/>
          <w:szCs w:val="28"/>
        </w:rPr>
      </w:pPr>
    </w:p>
    <w:p w:rsidR="00C21B12" w:rsidRPr="005000F7" w:rsidRDefault="005000F7" w:rsidP="00C466E2">
      <w:pPr>
        <w:pStyle w:val="1"/>
        <w:numPr>
          <w:ilvl w:val="0"/>
          <w:numId w:val="15"/>
        </w:numPr>
        <w:tabs>
          <w:tab w:val="left" w:pos="1202"/>
        </w:tabs>
        <w:spacing w:line="240" w:lineRule="auto"/>
        <w:jc w:val="both"/>
        <w:rPr>
          <w:b/>
          <w:sz w:val="28"/>
          <w:szCs w:val="28"/>
        </w:rPr>
      </w:pPr>
      <w:r w:rsidRPr="005000F7">
        <w:rPr>
          <w:b/>
          <w:sz w:val="28"/>
          <w:szCs w:val="28"/>
        </w:rPr>
        <w:t>СТРУКТУРА ПРОГРАММЫ ГИА</w:t>
      </w:r>
      <w:r w:rsidR="00A8049D">
        <w:rPr>
          <w:b/>
          <w:sz w:val="28"/>
          <w:szCs w:val="28"/>
        </w:rPr>
        <w:t>.</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t>Основными структурными элементами программы ГИА являются:</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титульный лист;</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паспорт программы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основные правила организации и проведения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фонд оценочных средств для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lastRenderedPageBreak/>
        <w:t>учебно-методическое и информационное обеспечение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учебно-методическое обеспечение самостоятельной работы обучающихся для подготовки к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требования к материально-техническому обеспечению ГИА.</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t>Титульный лист должен содержать:</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наименование образовательной организации;</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название документа – программа государственной итоговой аттестации;</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гриф утверждения программы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указания по принадлежности программы ГИА реализуемой ОП;</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место, </w:t>
      </w:r>
      <w:r w:rsidRPr="0044562A">
        <w:rPr>
          <w:rFonts w:ascii="Times New Roman" w:hAnsi="Times New Roman"/>
          <w:sz w:val="28"/>
          <w:szCs w:val="28"/>
        </w:rPr>
        <w:t>год разработки.</w:t>
      </w:r>
    </w:p>
    <w:p w:rsidR="005000F7" w:rsidRPr="005000F7" w:rsidRDefault="005000F7" w:rsidP="005000F7">
      <w:pPr>
        <w:pStyle w:val="a3"/>
        <w:ind w:firstLine="567"/>
        <w:jc w:val="both"/>
        <w:rPr>
          <w:rFonts w:ascii="Times New Roman" w:hAnsi="Times New Roman"/>
          <w:sz w:val="28"/>
          <w:szCs w:val="28"/>
          <w:highlight w:val="yellow"/>
          <w:lang w:val="ru-RU"/>
        </w:rPr>
      </w:pPr>
      <w:r w:rsidRPr="005000F7">
        <w:rPr>
          <w:rFonts w:ascii="Times New Roman" w:hAnsi="Times New Roman"/>
          <w:sz w:val="28"/>
          <w:szCs w:val="28"/>
          <w:lang w:val="ru-RU"/>
        </w:rPr>
        <w:t>На оборотной стороне титульного листа указывается, на основе каких документов разработана программа ГИА, содержатся сведения о составителе(-</w:t>
      </w:r>
      <w:proofErr w:type="spellStart"/>
      <w:r w:rsidRPr="005000F7">
        <w:rPr>
          <w:rFonts w:ascii="Times New Roman" w:hAnsi="Times New Roman"/>
          <w:sz w:val="28"/>
          <w:szCs w:val="28"/>
          <w:lang w:val="ru-RU"/>
        </w:rPr>
        <w:t>ях</w:t>
      </w:r>
      <w:proofErr w:type="spellEnd"/>
      <w:r w:rsidRPr="005000F7">
        <w:rPr>
          <w:rFonts w:ascii="Times New Roman" w:hAnsi="Times New Roman"/>
          <w:sz w:val="28"/>
          <w:szCs w:val="28"/>
          <w:lang w:val="ru-RU"/>
        </w:rPr>
        <w:t>), сведения об обсуждении на заседаниях предметной (цикловой) комиссии, Педагогического совета образовательной организации с указанием реквизитов протоколов заседаний и отметками о согласовании председателем предметной (цикловой) комиссии, председателем Педагогического совета / Ученого совета образовательной организации;</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t xml:space="preserve">Паспорт программы ГИА включает в себя: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цель и задачи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формы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объем времени на проведение ГИА;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сроки проведения ГИА.</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t>Основные правила организации и проведения ГИА включают:</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порядок организации и проведения демонстрационного экзамена;</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порядок организации и проведения защиты дипломной работы (проекта) (при наличии);</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порядок организации и проведения государственного экзамена (при наличии);</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организация ГИА для обучающихся из числа инвалидов и лиц с ограниченными возможностями здоровья.</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t>Фонд оценочных средств для ГИА включает в себя:</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перечень компетенций, которыми должны овладеть обучающиеся в результате освоения образовательной программы среднего профессионального образования;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описание показателей, критериев и методики оценивания; </w:t>
      </w:r>
    </w:p>
    <w:p w:rsidR="005000F7"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уровни демонстрационного экзамена</w:t>
      </w:r>
      <w:r>
        <w:rPr>
          <w:rFonts w:ascii="Times New Roman" w:hAnsi="Times New Roman"/>
          <w:sz w:val="28"/>
          <w:szCs w:val="28"/>
        </w:rPr>
        <w:t>;</w:t>
      </w:r>
      <w:r w:rsidRPr="0044562A">
        <w:rPr>
          <w:rFonts w:ascii="Times New Roman" w:hAnsi="Times New Roman"/>
          <w:sz w:val="28"/>
          <w:szCs w:val="28"/>
        </w:rPr>
        <w:t xml:space="preserve">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комплекты оценочной документации демонстрационного экзамена;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тематика дипломных работ (проектов);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требования к дипломным проектам (работам);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вопросы и типовые задания государственного экзамена (при его наличии);</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методические материалы, определяющие процедуры оценивания результатов освоения образовательной программы среднего профессионального образования.</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lastRenderedPageBreak/>
        <w:t xml:space="preserve">Учебно-методическое и информационное обеспечение ГИА включает в себя: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перечень основной и </w:t>
      </w:r>
      <w:proofErr w:type="gramStart"/>
      <w:r w:rsidRPr="0044562A">
        <w:rPr>
          <w:rFonts w:ascii="Times New Roman" w:hAnsi="Times New Roman"/>
          <w:sz w:val="28"/>
          <w:szCs w:val="28"/>
        </w:rPr>
        <w:t>дополнительной учебной литературы</w:t>
      </w:r>
      <w:proofErr w:type="gramEnd"/>
      <w:r w:rsidRPr="0044562A">
        <w:rPr>
          <w:rFonts w:ascii="Times New Roman" w:hAnsi="Times New Roman"/>
          <w:sz w:val="28"/>
          <w:szCs w:val="28"/>
        </w:rPr>
        <w:t xml:space="preserve"> и ресурсов сети «Интернет», необходимых для подготовки и проведения ГИА; </w:t>
      </w:r>
    </w:p>
    <w:p w:rsidR="005000F7" w:rsidRPr="0044562A" w:rsidRDefault="005000F7" w:rsidP="005000F7">
      <w:pPr>
        <w:pStyle w:val="a4"/>
        <w:numPr>
          <w:ilvl w:val="0"/>
          <w:numId w:val="7"/>
        </w:numPr>
        <w:tabs>
          <w:tab w:val="left" w:pos="993"/>
        </w:tabs>
        <w:spacing w:after="0" w:line="240" w:lineRule="auto"/>
        <w:ind w:left="0" w:firstLine="567"/>
        <w:jc w:val="both"/>
        <w:rPr>
          <w:rFonts w:ascii="Times New Roman" w:hAnsi="Times New Roman"/>
          <w:sz w:val="28"/>
          <w:szCs w:val="28"/>
        </w:rPr>
      </w:pPr>
      <w:r w:rsidRPr="0044562A">
        <w:rPr>
          <w:rFonts w:ascii="Times New Roman" w:hAnsi="Times New Roman"/>
          <w:sz w:val="28"/>
          <w:szCs w:val="28"/>
        </w:rPr>
        <w:t xml:space="preserve">перечень иного учебно-методического и информационного обеспечения, используемого при подготовке и проведении ГИА, в </w:t>
      </w:r>
      <w:proofErr w:type="spellStart"/>
      <w:r w:rsidRPr="0044562A">
        <w:rPr>
          <w:rFonts w:ascii="Times New Roman" w:hAnsi="Times New Roman"/>
          <w:sz w:val="28"/>
          <w:szCs w:val="28"/>
        </w:rPr>
        <w:t>т.ч</w:t>
      </w:r>
      <w:proofErr w:type="spellEnd"/>
      <w:r w:rsidRPr="0044562A">
        <w:rPr>
          <w:rFonts w:ascii="Times New Roman" w:hAnsi="Times New Roman"/>
          <w:sz w:val="28"/>
          <w:szCs w:val="28"/>
        </w:rPr>
        <w:t>. перечень программного обеспечения и информационных справочных систем.</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t>Учебно-методическое обеспечение самостоятельной работы обучающихся для подготовки к ГИА включает в себя методические материалы, позволяющие обучающемуся самостоятельно готовиться к прохождению ГИА.</w:t>
      </w:r>
    </w:p>
    <w:p w:rsidR="005000F7" w:rsidRPr="0044562A" w:rsidRDefault="005000F7" w:rsidP="005000F7">
      <w:pPr>
        <w:pStyle w:val="ab"/>
        <w:numPr>
          <w:ilvl w:val="0"/>
          <w:numId w:val="11"/>
        </w:numPr>
        <w:tabs>
          <w:tab w:val="left" w:pos="1276"/>
        </w:tabs>
        <w:spacing w:before="0" w:beforeAutospacing="0" w:after="0" w:afterAutospacing="0"/>
        <w:ind w:left="0" w:right="-5" w:firstLine="567"/>
        <w:jc w:val="both"/>
        <w:rPr>
          <w:sz w:val="28"/>
          <w:szCs w:val="28"/>
        </w:rPr>
      </w:pPr>
      <w:r w:rsidRPr="0044562A">
        <w:rPr>
          <w:sz w:val="28"/>
          <w:szCs w:val="28"/>
        </w:rPr>
        <w:t>Требования к материально-техническому обеспечению ГИА представляют собой требования к аудиториям (помещениям, местам) для проведения ГИА, их оборудованию и оснащению</w:t>
      </w:r>
      <w:r>
        <w:rPr>
          <w:sz w:val="28"/>
          <w:szCs w:val="28"/>
        </w:rPr>
        <w:t>, расходным материалам, средствам обучения и воспитания.</w:t>
      </w:r>
    </w:p>
    <w:p w:rsidR="005000F7" w:rsidRDefault="005000F7" w:rsidP="00864FD3">
      <w:pPr>
        <w:spacing w:after="0" w:line="240" w:lineRule="auto"/>
        <w:ind w:firstLine="567"/>
        <w:jc w:val="both"/>
        <w:rPr>
          <w:rFonts w:ascii="Times New Roman" w:hAnsi="Times New Roman" w:cs="Times New Roman"/>
          <w:sz w:val="28"/>
          <w:szCs w:val="28"/>
        </w:rPr>
      </w:pPr>
    </w:p>
    <w:p w:rsidR="005000F7" w:rsidRPr="005000F7" w:rsidRDefault="005000F7" w:rsidP="00C466E2">
      <w:pPr>
        <w:pStyle w:val="a4"/>
        <w:numPr>
          <w:ilvl w:val="0"/>
          <w:numId w:val="15"/>
        </w:numPr>
        <w:spacing w:after="0" w:line="240" w:lineRule="auto"/>
        <w:ind w:left="0" w:firstLine="567"/>
        <w:contextualSpacing w:val="0"/>
        <w:jc w:val="both"/>
        <w:rPr>
          <w:rFonts w:ascii="Times New Roman" w:hAnsi="Times New Roman"/>
          <w:b/>
          <w:sz w:val="28"/>
          <w:szCs w:val="28"/>
        </w:rPr>
      </w:pPr>
      <w:r w:rsidRPr="005000F7">
        <w:rPr>
          <w:rFonts w:ascii="Times New Roman" w:hAnsi="Times New Roman"/>
          <w:b/>
          <w:sz w:val="28"/>
          <w:szCs w:val="28"/>
        </w:rPr>
        <w:t>ПОРЯДОК СОСТАВЛЕНИЯ, УТВЕРЖДЕНИЯ И ОБНОВЛЕНИЯ ПРОГРАММЫ ГИА.</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 xml:space="preserve">Программа ГИА составляется </w:t>
      </w:r>
      <w:r>
        <w:rPr>
          <w:sz w:val="28"/>
          <w:szCs w:val="28"/>
        </w:rPr>
        <w:t>предметной</w:t>
      </w:r>
      <w:r w:rsidRPr="005000F7">
        <w:rPr>
          <w:sz w:val="28"/>
          <w:szCs w:val="28"/>
        </w:rPr>
        <w:t xml:space="preserve"> (</w:t>
      </w:r>
      <w:r>
        <w:rPr>
          <w:sz w:val="28"/>
          <w:szCs w:val="28"/>
        </w:rPr>
        <w:t>цикловой</w:t>
      </w:r>
      <w:r w:rsidRPr="005000F7">
        <w:rPr>
          <w:sz w:val="28"/>
          <w:szCs w:val="28"/>
        </w:rPr>
        <w:t>)</w:t>
      </w:r>
      <w:r>
        <w:rPr>
          <w:sz w:val="28"/>
          <w:szCs w:val="28"/>
        </w:rPr>
        <w:t xml:space="preserve"> комиссией</w:t>
      </w:r>
      <w:r w:rsidRPr="005000F7">
        <w:rPr>
          <w:sz w:val="28"/>
          <w:szCs w:val="28"/>
        </w:rPr>
        <w:t xml:space="preserve"> / </w:t>
      </w:r>
      <w:r w:rsidRPr="0044562A">
        <w:rPr>
          <w:sz w:val="28"/>
          <w:szCs w:val="28"/>
        </w:rPr>
        <w:t>отделени</w:t>
      </w:r>
      <w:r>
        <w:rPr>
          <w:sz w:val="28"/>
          <w:szCs w:val="28"/>
        </w:rPr>
        <w:t>ем</w:t>
      </w:r>
      <w:r w:rsidRPr="0044562A">
        <w:rPr>
          <w:sz w:val="28"/>
          <w:szCs w:val="28"/>
        </w:rPr>
        <w:t xml:space="preserve">, </w:t>
      </w:r>
      <w:r>
        <w:rPr>
          <w:sz w:val="28"/>
          <w:szCs w:val="28"/>
        </w:rPr>
        <w:t xml:space="preserve">готовящим выпускников по соответствующей образовательной программе среднего профессионального образования, </w:t>
      </w:r>
      <w:r w:rsidRPr="0044562A">
        <w:rPr>
          <w:sz w:val="28"/>
          <w:szCs w:val="28"/>
        </w:rPr>
        <w:t>обсуждается на заседании предметной (цикловой) комиссии, затем – на заседании Педагогического совета образовательной организации с участием председателей государственных экзаменационных комиссий, после чего утверждается руководителем образовательной организации.</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Программа ГИА составляется по каждой образовательной программ</w:t>
      </w:r>
      <w:r>
        <w:rPr>
          <w:sz w:val="28"/>
          <w:szCs w:val="28"/>
        </w:rPr>
        <w:t>е</w:t>
      </w:r>
      <w:r w:rsidRPr="0044562A">
        <w:rPr>
          <w:sz w:val="28"/>
          <w:szCs w:val="28"/>
        </w:rPr>
        <w:t xml:space="preserve"> среднего профессионального образования, реализуемой в образовательной организации.</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 xml:space="preserve">Общее руководство составлением программы ГИА осуществляет заместитель </w:t>
      </w:r>
      <w:r w:rsidR="00E81CDC">
        <w:rPr>
          <w:sz w:val="28"/>
          <w:szCs w:val="28"/>
        </w:rPr>
        <w:t>д</w:t>
      </w:r>
      <w:r w:rsidRPr="0044562A">
        <w:rPr>
          <w:sz w:val="28"/>
          <w:szCs w:val="28"/>
        </w:rPr>
        <w:t xml:space="preserve"> по учебной работе.</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 xml:space="preserve">Ответственность за составление программы ГИА по образовательной программе среднего профессионального образования несет </w:t>
      </w:r>
      <w:r w:rsidR="00864FD3">
        <w:rPr>
          <w:sz w:val="28"/>
          <w:szCs w:val="28"/>
        </w:rPr>
        <w:t xml:space="preserve">председатель предметной (цикловой) комиссии </w:t>
      </w:r>
      <w:r w:rsidR="00864FD3" w:rsidRPr="00864FD3">
        <w:rPr>
          <w:sz w:val="28"/>
          <w:szCs w:val="28"/>
        </w:rPr>
        <w:t xml:space="preserve">/ </w:t>
      </w:r>
      <w:r w:rsidRPr="0044562A">
        <w:rPr>
          <w:sz w:val="28"/>
          <w:szCs w:val="28"/>
        </w:rPr>
        <w:t>заведующий отделением, за которым закреплена соответствующая образовательная программа.</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Непосредственным исполнителем разработки программы ГИА является коллектив ведущих педагогических работников соответствующей предметной (цикловой) комиссии.</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При составлении программы ГИА должно быть обеспечено ее соответствие ФГОС СПО и образовательной программе среднего профессионального образования.</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При составлении программы ГИА должны быть учтены:</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содержание рабочих программ учебных дисциплин (модулей), практик образовательной программы среднего профессионального образования;</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потребности заинтересованных сторон, а именно: обучающихся, педагогических работников, организаций-партнеров, работодателей, государства и др.;</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lastRenderedPageBreak/>
        <w:t>материальные и информационные возможности образовательной организации и организаций-партнеров;</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новейшие достижения в области науки, техники, экономики, социальной сферы;</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прогрессивные формы, технологии обучения, методы преподавания и приемы воспитания.</w:t>
      </w:r>
    </w:p>
    <w:p w:rsidR="005000F7" w:rsidRPr="0044562A" w:rsidRDefault="005000F7" w:rsidP="00864FD3">
      <w:pPr>
        <w:pStyle w:val="ab"/>
        <w:numPr>
          <w:ilvl w:val="0"/>
          <w:numId w:val="12"/>
        </w:numPr>
        <w:tabs>
          <w:tab w:val="left" w:pos="1276"/>
        </w:tabs>
        <w:spacing w:before="0" w:beforeAutospacing="0" w:after="0" w:afterAutospacing="0"/>
        <w:ind w:left="0" w:firstLine="567"/>
        <w:jc w:val="both"/>
        <w:rPr>
          <w:sz w:val="28"/>
          <w:szCs w:val="28"/>
        </w:rPr>
      </w:pPr>
      <w:r w:rsidRPr="0044562A">
        <w:rPr>
          <w:sz w:val="28"/>
          <w:szCs w:val="28"/>
        </w:rPr>
        <w:t>Последовательность рассмотрения и утверждения программы ГИА:</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по</w:t>
      </w:r>
      <w:r>
        <w:rPr>
          <w:rFonts w:ascii="Times New Roman" w:eastAsia="Times New Roman" w:hAnsi="Times New Roman"/>
          <w:sz w:val="28"/>
          <w:szCs w:val="28"/>
        </w:rPr>
        <w:t>дготовка проекта программы ГИА (</w:t>
      </w:r>
      <w:r w:rsidR="00864FD3" w:rsidRPr="00864FD3">
        <w:rPr>
          <w:rFonts w:ascii="Times New Roman" w:eastAsia="Times New Roman" w:hAnsi="Times New Roman"/>
          <w:sz w:val="28"/>
          <w:szCs w:val="28"/>
        </w:rPr>
        <w:t xml:space="preserve">председатель предметной (цикловой) комиссии / </w:t>
      </w:r>
      <w:r>
        <w:rPr>
          <w:rFonts w:ascii="Times New Roman" w:eastAsia="Times New Roman" w:hAnsi="Times New Roman"/>
          <w:sz w:val="28"/>
          <w:szCs w:val="28"/>
        </w:rPr>
        <w:t>з</w:t>
      </w:r>
      <w:r w:rsidRPr="0044562A">
        <w:rPr>
          <w:rFonts w:ascii="Times New Roman" w:eastAsia="Times New Roman" w:hAnsi="Times New Roman"/>
          <w:sz w:val="28"/>
          <w:szCs w:val="28"/>
        </w:rPr>
        <w:t>аведующий отделением несет ответственность за содержание программы ГИА и оправданность использу</w:t>
      </w:r>
      <w:r>
        <w:rPr>
          <w:rFonts w:ascii="Times New Roman" w:eastAsia="Times New Roman" w:hAnsi="Times New Roman"/>
          <w:sz w:val="28"/>
          <w:szCs w:val="28"/>
        </w:rPr>
        <w:t>емых методов и средств обучения)</w:t>
      </w:r>
      <w:r w:rsidRPr="0044562A">
        <w:rPr>
          <w:rFonts w:ascii="Times New Roman" w:eastAsia="Times New Roman" w:hAnsi="Times New Roman"/>
          <w:sz w:val="28"/>
          <w:szCs w:val="28"/>
        </w:rPr>
        <w:t>;</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обсуждение программы ГИА на заседании предметной (цикловой) комиссии</w:t>
      </w:r>
      <w:r>
        <w:rPr>
          <w:rFonts w:ascii="Times New Roman" w:eastAsia="Times New Roman" w:hAnsi="Times New Roman"/>
          <w:sz w:val="28"/>
          <w:szCs w:val="28"/>
        </w:rPr>
        <w:t>: р</w:t>
      </w:r>
      <w:r w:rsidRPr="0044562A">
        <w:rPr>
          <w:rFonts w:ascii="Times New Roman" w:eastAsia="Times New Roman" w:hAnsi="Times New Roman"/>
          <w:sz w:val="28"/>
          <w:szCs w:val="28"/>
        </w:rPr>
        <w:t>езультат рассмотрения отражается в протоколе заседания предметной (цикловой) комиссии</w:t>
      </w:r>
      <w:r>
        <w:rPr>
          <w:rFonts w:ascii="Times New Roman" w:eastAsia="Times New Roman" w:hAnsi="Times New Roman"/>
          <w:sz w:val="28"/>
          <w:szCs w:val="28"/>
        </w:rPr>
        <w:t>, реквизиты которого указываются н</w:t>
      </w:r>
      <w:r w:rsidRPr="0044562A">
        <w:rPr>
          <w:rFonts w:ascii="Times New Roman" w:eastAsia="Times New Roman" w:hAnsi="Times New Roman"/>
          <w:sz w:val="28"/>
          <w:szCs w:val="28"/>
        </w:rPr>
        <w:t>а оборотной стороне титульного листа программы ГИА</w:t>
      </w:r>
      <w:r>
        <w:rPr>
          <w:rFonts w:ascii="Times New Roman" w:eastAsia="Times New Roman" w:hAnsi="Times New Roman"/>
          <w:sz w:val="28"/>
          <w:szCs w:val="28"/>
        </w:rPr>
        <w:t>,</w:t>
      </w:r>
      <w:r w:rsidRPr="0044562A">
        <w:rPr>
          <w:rFonts w:ascii="Times New Roman" w:eastAsia="Times New Roman" w:hAnsi="Times New Roman"/>
          <w:sz w:val="28"/>
          <w:szCs w:val="28"/>
        </w:rPr>
        <w:t xml:space="preserve"> </w:t>
      </w:r>
      <w:r>
        <w:rPr>
          <w:rFonts w:ascii="Times New Roman" w:eastAsia="Times New Roman" w:hAnsi="Times New Roman"/>
          <w:sz w:val="28"/>
          <w:szCs w:val="28"/>
        </w:rPr>
        <w:t xml:space="preserve">где </w:t>
      </w:r>
      <w:r w:rsidRPr="0044562A">
        <w:rPr>
          <w:rFonts w:ascii="Times New Roman" w:eastAsia="Times New Roman" w:hAnsi="Times New Roman"/>
          <w:sz w:val="28"/>
          <w:szCs w:val="28"/>
        </w:rPr>
        <w:t>председател</w:t>
      </w:r>
      <w:r>
        <w:rPr>
          <w:rFonts w:ascii="Times New Roman" w:eastAsia="Times New Roman" w:hAnsi="Times New Roman"/>
          <w:sz w:val="28"/>
          <w:szCs w:val="28"/>
        </w:rPr>
        <w:t>ем</w:t>
      </w:r>
      <w:r w:rsidRPr="0044562A">
        <w:rPr>
          <w:rFonts w:ascii="Times New Roman" w:eastAsia="Times New Roman" w:hAnsi="Times New Roman"/>
          <w:sz w:val="28"/>
          <w:szCs w:val="28"/>
        </w:rPr>
        <w:t xml:space="preserve"> предметной (цикловой) комиссии ставится согласующая подпись;</w:t>
      </w:r>
    </w:p>
    <w:p w:rsidR="005000F7" w:rsidRPr="007A617F"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7A617F">
        <w:rPr>
          <w:rFonts w:ascii="Times New Roman" w:eastAsia="Times New Roman" w:hAnsi="Times New Roman"/>
          <w:sz w:val="28"/>
          <w:szCs w:val="28"/>
        </w:rPr>
        <w:t>обсуждение программы ГИА на заседании Педагогического совета образовательной организации с участием председателей государственных экзаменационных комиссий: результат рассмотрения отражается в протоколе заседания Педагогического совета образовательной организации, реквизиты которого указываются на оборотной стороне титульного листа программы ГИА</w:t>
      </w:r>
      <w:r>
        <w:rPr>
          <w:rFonts w:ascii="Times New Roman" w:eastAsia="Times New Roman" w:hAnsi="Times New Roman"/>
          <w:sz w:val="28"/>
          <w:szCs w:val="28"/>
        </w:rPr>
        <w:t xml:space="preserve">, где </w:t>
      </w:r>
      <w:r w:rsidRPr="007A617F">
        <w:rPr>
          <w:rFonts w:ascii="Times New Roman" w:eastAsia="Times New Roman" w:hAnsi="Times New Roman"/>
          <w:sz w:val="28"/>
          <w:szCs w:val="28"/>
        </w:rPr>
        <w:t>председател</w:t>
      </w:r>
      <w:r>
        <w:rPr>
          <w:rFonts w:ascii="Times New Roman" w:eastAsia="Times New Roman" w:hAnsi="Times New Roman"/>
          <w:sz w:val="28"/>
          <w:szCs w:val="28"/>
        </w:rPr>
        <w:t>ем</w:t>
      </w:r>
      <w:r w:rsidRPr="007A617F">
        <w:rPr>
          <w:rFonts w:ascii="Times New Roman" w:eastAsia="Times New Roman" w:hAnsi="Times New Roman"/>
          <w:sz w:val="28"/>
          <w:szCs w:val="28"/>
        </w:rPr>
        <w:t xml:space="preserve"> Педагогического совета образовательной организации ставится согласующая подпись;</w:t>
      </w:r>
    </w:p>
    <w:p w:rsidR="00864FD3" w:rsidRDefault="005000F7" w:rsidP="00864FD3">
      <w:pPr>
        <w:pStyle w:val="a4"/>
        <w:numPr>
          <w:ilvl w:val="0"/>
          <w:numId w:val="7"/>
        </w:numPr>
        <w:tabs>
          <w:tab w:val="left" w:pos="993"/>
        </w:tabs>
        <w:spacing w:after="0" w:line="240" w:lineRule="auto"/>
        <w:ind w:left="0" w:firstLine="567"/>
        <w:contextualSpacing w:val="0"/>
        <w:jc w:val="both"/>
        <w:rPr>
          <w:rFonts w:ascii="Times New Roman" w:hAnsi="Times New Roman"/>
          <w:sz w:val="28"/>
          <w:szCs w:val="28"/>
        </w:rPr>
      </w:pPr>
      <w:r w:rsidRPr="0044562A">
        <w:rPr>
          <w:rFonts w:ascii="Times New Roman" w:hAnsi="Times New Roman"/>
          <w:sz w:val="28"/>
          <w:szCs w:val="28"/>
        </w:rPr>
        <w:t>утверждение программы ГИА руководителем образовательной организации</w:t>
      </w:r>
      <w:r>
        <w:rPr>
          <w:rFonts w:ascii="Times New Roman" w:hAnsi="Times New Roman"/>
          <w:sz w:val="28"/>
          <w:szCs w:val="28"/>
        </w:rPr>
        <w:t>:</w:t>
      </w:r>
      <w:r w:rsidRPr="0044562A">
        <w:rPr>
          <w:rFonts w:ascii="Times New Roman" w:eastAsia="Times New Roman" w:hAnsi="Times New Roman"/>
          <w:sz w:val="28"/>
          <w:szCs w:val="28"/>
        </w:rPr>
        <w:t xml:space="preserve"> </w:t>
      </w:r>
      <w:r>
        <w:rPr>
          <w:rFonts w:ascii="Times New Roman" w:eastAsia="Times New Roman" w:hAnsi="Times New Roman"/>
          <w:sz w:val="28"/>
          <w:szCs w:val="28"/>
        </w:rPr>
        <w:t>н</w:t>
      </w:r>
      <w:r w:rsidRPr="0044562A">
        <w:rPr>
          <w:rFonts w:ascii="Times New Roman" w:eastAsia="Times New Roman" w:hAnsi="Times New Roman"/>
          <w:sz w:val="28"/>
          <w:szCs w:val="28"/>
        </w:rPr>
        <w:t>а титульном листе программы ГИА руководителем образовательной организации ставится утверждающая подпись</w:t>
      </w:r>
      <w:r w:rsidRPr="0044562A">
        <w:rPr>
          <w:rFonts w:ascii="Times New Roman" w:hAnsi="Times New Roman"/>
          <w:sz w:val="28"/>
          <w:szCs w:val="28"/>
        </w:rPr>
        <w:t>.</w:t>
      </w:r>
      <w:r w:rsidR="00864FD3">
        <w:rPr>
          <w:rFonts w:ascii="Times New Roman" w:hAnsi="Times New Roman"/>
          <w:sz w:val="28"/>
          <w:szCs w:val="28"/>
        </w:rPr>
        <w:t xml:space="preserve"> </w:t>
      </w:r>
    </w:p>
    <w:p w:rsidR="00864FD3" w:rsidRPr="00864FD3" w:rsidRDefault="00C466E2" w:rsidP="00864FD3">
      <w:pPr>
        <w:pStyle w:val="a4"/>
        <w:numPr>
          <w:ilvl w:val="1"/>
          <w:numId w:val="13"/>
        </w:numPr>
        <w:tabs>
          <w:tab w:val="left" w:pos="993"/>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00864FD3" w:rsidRPr="00864FD3">
        <w:rPr>
          <w:rFonts w:ascii="Times New Roman" w:hAnsi="Times New Roman"/>
          <w:sz w:val="28"/>
          <w:szCs w:val="28"/>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rsidR="005000F7" w:rsidRPr="0044562A" w:rsidRDefault="005000F7" w:rsidP="00864FD3">
      <w:pPr>
        <w:pStyle w:val="ab"/>
        <w:numPr>
          <w:ilvl w:val="1"/>
          <w:numId w:val="13"/>
        </w:numPr>
        <w:tabs>
          <w:tab w:val="left" w:pos="1276"/>
        </w:tabs>
        <w:spacing w:before="0" w:beforeAutospacing="0" w:after="0" w:afterAutospacing="0"/>
        <w:ind w:left="0" w:firstLine="567"/>
        <w:jc w:val="both"/>
        <w:rPr>
          <w:sz w:val="28"/>
          <w:szCs w:val="28"/>
        </w:rPr>
      </w:pPr>
      <w:r w:rsidRPr="0044562A">
        <w:rPr>
          <w:sz w:val="28"/>
          <w:szCs w:val="28"/>
        </w:rPr>
        <w:t xml:space="preserve">Программа ГИА ежегодно подлежит пересмотру. При сохранении актуальности программа ГИА проходит процедуру </w:t>
      </w:r>
      <w:proofErr w:type="spellStart"/>
      <w:r w:rsidRPr="0044562A">
        <w:rPr>
          <w:sz w:val="28"/>
          <w:szCs w:val="28"/>
        </w:rPr>
        <w:t>переутверждения</w:t>
      </w:r>
      <w:proofErr w:type="spellEnd"/>
      <w:r w:rsidRPr="0044562A">
        <w:rPr>
          <w:sz w:val="28"/>
          <w:szCs w:val="28"/>
        </w:rPr>
        <w:t>.</w:t>
      </w:r>
    </w:p>
    <w:p w:rsidR="005000F7" w:rsidRPr="0044562A" w:rsidRDefault="005000F7" w:rsidP="00864FD3">
      <w:pPr>
        <w:pStyle w:val="ab"/>
        <w:numPr>
          <w:ilvl w:val="1"/>
          <w:numId w:val="13"/>
        </w:numPr>
        <w:tabs>
          <w:tab w:val="left" w:pos="1276"/>
        </w:tabs>
        <w:spacing w:before="0" w:beforeAutospacing="0" w:after="0" w:afterAutospacing="0"/>
        <w:ind w:left="0" w:firstLine="567"/>
        <w:jc w:val="both"/>
        <w:rPr>
          <w:sz w:val="28"/>
          <w:szCs w:val="28"/>
        </w:rPr>
      </w:pPr>
      <w:r w:rsidRPr="0044562A">
        <w:rPr>
          <w:sz w:val="28"/>
          <w:szCs w:val="28"/>
        </w:rPr>
        <w:t>Полное обновление программы ГИА производится:</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при выявлении несоответствия содержания программы ГИА потребностям учебного процесса;</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в случае возникновения существенных изменений, требующих внесения в программу ГИА;</w:t>
      </w:r>
    </w:p>
    <w:p w:rsidR="005000F7" w:rsidRPr="0044562A" w:rsidRDefault="005000F7" w:rsidP="00864FD3">
      <w:pPr>
        <w:pStyle w:val="a4"/>
        <w:numPr>
          <w:ilvl w:val="0"/>
          <w:numId w:val="7"/>
        </w:numPr>
        <w:tabs>
          <w:tab w:val="left" w:pos="993"/>
        </w:tabs>
        <w:spacing w:after="0" w:line="240" w:lineRule="auto"/>
        <w:ind w:left="0" w:firstLine="567"/>
        <w:contextualSpacing w:val="0"/>
        <w:jc w:val="both"/>
        <w:rPr>
          <w:rFonts w:ascii="Times New Roman" w:eastAsia="Times New Roman" w:hAnsi="Times New Roman"/>
          <w:sz w:val="28"/>
          <w:szCs w:val="28"/>
        </w:rPr>
      </w:pPr>
      <w:r w:rsidRPr="0044562A">
        <w:rPr>
          <w:rFonts w:ascii="Times New Roman" w:eastAsia="Times New Roman" w:hAnsi="Times New Roman"/>
          <w:sz w:val="28"/>
          <w:szCs w:val="28"/>
        </w:rPr>
        <w:t>при утверждении новых ФГОС СПО.</w:t>
      </w:r>
    </w:p>
    <w:p w:rsidR="005000F7" w:rsidRPr="0044562A" w:rsidRDefault="005000F7" w:rsidP="00864FD3">
      <w:pPr>
        <w:pStyle w:val="ab"/>
        <w:numPr>
          <w:ilvl w:val="1"/>
          <w:numId w:val="13"/>
        </w:numPr>
        <w:tabs>
          <w:tab w:val="left" w:pos="1276"/>
        </w:tabs>
        <w:spacing w:before="0" w:beforeAutospacing="0" w:after="0" w:afterAutospacing="0"/>
        <w:ind w:left="0" w:firstLine="567"/>
        <w:jc w:val="both"/>
        <w:rPr>
          <w:sz w:val="28"/>
          <w:szCs w:val="28"/>
        </w:rPr>
      </w:pPr>
      <w:r w:rsidRPr="0044562A">
        <w:rPr>
          <w:sz w:val="28"/>
          <w:szCs w:val="28"/>
        </w:rPr>
        <w:t xml:space="preserve">Печатный экземпляр программы ГИА хранится в составе образовательной программы среднего профессионального образования в </w:t>
      </w:r>
      <w:r>
        <w:rPr>
          <w:sz w:val="28"/>
          <w:szCs w:val="28"/>
        </w:rPr>
        <w:t xml:space="preserve">подразделении образовательной организации, определенном в </w:t>
      </w:r>
      <w:r w:rsidRPr="0044562A">
        <w:rPr>
          <w:sz w:val="28"/>
          <w:szCs w:val="28"/>
        </w:rPr>
        <w:t xml:space="preserve">соответствии с утвержденной номенклатурой дел образовательной организации, электронный вариант размещается на официальном сайте образовательной организации в сети </w:t>
      </w:r>
      <w:r w:rsidRPr="0044562A">
        <w:rPr>
          <w:sz w:val="28"/>
          <w:szCs w:val="28"/>
        </w:rPr>
        <w:lastRenderedPageBreak/>
        <w:t xml:space="preserve">«Интернет» в составе документов по образовательной программе среднего профессионального образования. </w:t>
      </w:r>
    </w:p>
    <w:p w:rsidR="00C21B12" w:rsidRDefault="00C21B12" w:rsidP="00864FD3">
      <w:pPr>
        <w:pStyle w:val="1"/>
        <w:tabs>
          <w:tab w:val="left" w:pos="1202"/>
        </w:tabs>
        <w:spacing w:line="240" w:lineRule="auto"/>
        <w:ind w:firstLine="567"/>
        <w:jc w:val="both"/>
        <w:rPr>
          <w:sz w:val="28"/>
          <w:szCs w:val="28"/>
        </w:rPr>
      </w:pPr>
    </w:p>
    <w:p w:rsidR="005E13BA" w:rsidRPr="007F4F2B" w:rsidRDefault="005E13BA" w:rsidP="00864FD3">
      <w:pPr>
        <w:pStyle w:val="1"/>
        <w:numPr>
          <w:ilvl w:val="0"/>
          <w:numId w:val="13"/>
        </w:numPr>
        <w:tabs>
          <w:tab w:val="left" w:pos="1255"/>
        </w:tabs>
        <w:spacing w:line="240" w:lineRule="auto"/>
        <w:ind w:left="0" w:firstLine="567"/>
        <w:jc w:val="both"/>
        <w:rPr>
          <w:b/>
          <w:sz w:val="28"/>
          <w:szCs w:val="28"/>
        </w:rPr>
      </w:pPr>
      <w:bookmarkStart w:id="2" w:name="_Hlk95212006"/>
      <w:r w:rsidRPr="007F4F2B">
        <w:rPr>
          <w:b/>
          <w:sz w:val="28"/>
          <w:szCs w:val="28"/>
        </w:rPr>
        <w:t>ЗАКЛЮЧИТЕЛЬНЫЕ ПОЛОЖЕНИЯ</w:t>
      </w:r>
      <w:r w:rsidR="00916DEE">
        <w:rPr>
          <w:b/>
          <w:sz w:val="28"/>
          <w:szCs w:val="28"/>
        </w:rPr>
        <w:t>.</w:t>
      </w:r>
    </w:p>
    <w:p w:rsidR="005E13BA" w:rsidRPr="007F4F2B" w:rsidRDefault="005E13BA" w:rsidP="00A8049D">
      <w:pPr>
        <w:pStyle w:val="1"/>
        <w:numPr>
          <w:ilvl w:val="1"/>
          <w:numId w:val="14"/>
        </w:numPr>
        <w:spacing w:line="240" w:lineRule="auto"/>
        <w:ind w:left="0" w:firstLine="567"/>
        <w:jc w:val="both"/>
        <w:rPr>
          <w:sz w:val="28"/>
          <w:szCs w:val="28"/>
        </w:rPr>
      </w:pPr>
      <w:bookmarkStart w:id="3" w:name="bookmark132"/>
      <w:bookmarkStart w:id="4" w:name="bookmark134"/>
      <w:bookmarkEnd w:id="3"/>
      <w:bookmarkEnd w:id="4"/>
      <w:r w:rsidRPr="007F4F2B">
        <w:rPr>
          <w:color w:val="000000"/>
          <w:sz w:val="28"/>
          <w:szCs w:val="28"/>
        </w:rPr>
        <w:t>Настоящ</w:t>
      </w:r>
      <w:r w:rsidR="00864FD3">
        <w:rPr>
          <w:color w:val="000000"/>
          <w:sz w:val="28"/>
          <w:szCs w:val="28"/>
        </w:rPr>
        <w:t>ее</w:t>
      </w:r>
      <w:r w:rsidR="00A90DCE">
        <w:rPr>
          <w:color w:val="000000"/>
          <w:sz w:val="28"/>
          <w:szCs w:val="28"/>
        </w:rPr>
        <w:t xml:space="preserve"> </w:t>
      </w:r>
      <w:r w:rsidRPr="007F4F2B">
        <w:rPr>
          <w:color w:val="000000"/>
          <w:sz w:val="28"/>
          <w:szCs w:val="28"/>
        </w:rPr>
        <w:t>По</w:t>
      </w:r>
      <w:r w:rsidR="00864FD3">
        <w:rPr>
          <w:color w:val="000000"/>
          <w:sz w:val="28"/>
          <w:szCs w:val="28"/>
        </w:rPr>
        <w:t xml:space="preserve">ложение </w:t>
      </w:r>
      <w:r w:rsidRPr="007F4F2B">
        <w:rPr>
          <w:color w:val="000000"/>
          <w:sz w:val="28"/>
          <w:szCs w:val="28"/>
        </w:rPr>
        <w:t xml:space="preserve">вступает в силу со дня его утверждения и введения в действие приказом </w:t>
      </w:r>
      <w:r w:rsidR="00A90DCE">
        <w:rPr>
          <w:color w:val="000000"/>
          <w:sz w:val="28"/>
          <w:szCs w:val="28"/>
        </w:rPr>
        <w:t>руководителя образовательной организации</w:t>
      </w:r>
      <w:r w:rsidRPr="007F4F2B">
        <w:rPr>
          <w:color w:val="000000"/>
          <w:sz w:val="28"/>
          <w:szCs w:val="28"/>
        </w:rPr>
        <w:t>.</w:t>
      </w:r>
    </w:p>
    <w:p w:rsidR="006522FC" w:rsidRPr="00A8049D" w:rsidRDefault="005E13BA" w:rsidP="00A8049D">
      <w:pPr>
        <w:pStyle w:val="1"/>
        <w:numPr>
          <w:ilvl w:val="1"/>
          <w:numId w:val="14"/>
        </w:numPr>
        <w:spacing w:line="240" w:lineRule="auto"/>
        <w:ind w:left="0" w:firstLine="567"/>
        <w:jc w:val="both"/>
        <w:rPr>
          <w:sz w:val="28"/>
          <w:szCs w:val="28"/>
        </w:rPr>
      </w:pPr>
      <w:bookmarkStart w:id="5" w:name="bookmark135"/>
      <w:bookmarkEnd w:id="5"/>
      <w:r w:rsidRPr="00A8049D">
        <w:rPr>
          <w:color w:val="000000"/>
          <w:sz w:val="28"/>
          <w:szCs w:val="28"/>
        </w:rPr>
        <w:t>Изменения и дополнения, вносимые в настоящ</w:t>
      </w:r>
      <w:r w:rsidR="00864FD3" w:rsidRPr="00A8049D">
        <w:rPr>
          <w:color w:val="000000"/>
          <w:sz w:val="28"/>
          <w:szCs w:val="28"/>
        </w:rPr>
        <w:t xml:space="preserve">ее </w:t>
      </w:r>
      <w:r w:rsidR="00A90DCE" w:rsidRPr="00A8049D">
        <w:rPr>
          <w:color w:val="000000"/>
          <w:sz w:val="28"/>
          <w:szCs w:val="28"/>
        </w:rPr>
        <w:t>По</w:t>
      </w:r>
      <w:r w:rsidR="00864FD3" w:rsidRPr="00A8049D">
        <w:rPr>
          <w:color w:val="000000"/>
          <w:sz w:val="28"/>
          <w:szCs w:val="28"/>
        </w:rPr>
        <w:t>ложение</w:t>
      </w:r>
      <w:r w:rsidRPr="00A8049D">
        <w:rPr>
          <w:color w:val="000000"/>
          <w:sz w:val="28"/>
          <w:szCs w:val="28"/>
        </w:rPr>
        <w:t xml:space="preserve">, утверждаются и вводятся в действие приказом </w:t>
      </w:r>
      <w:bookmarkEnd w:id="2"/>
      <w:r w:rsidR="00A90DCE" w:rsidRPr="00A8049D">
        <w:rPr>
          <w:color w:val="000000"/>
          <w:sz w:val="28"/>
          <w:szCs w:val="28"/>
        </w:rPr>
        <w:t>руководителя образовательной организации.</w:t>
      </w:r>
    </w:p>
    <w:sectPr w:rsidR="006522FC" w:rsidRPr="00A8049D" w:rsidSect="006B6A54">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44" w:rsidRDefault="00C81C44" w:rsidP="006B6A54">
      <w:pPr>
        <w:spacing w:after="0" w:line="240" w:lineRule="auto"/>
      </w:pPr>
      <w:r>
        <w:separator/>
      </w:r>
    </w:p>
  </w:endnote>
  <w:endnote w:type="continuationSeparator" w:id="0">
    <w:p w:rsidR="00C81C44" w:rsidRDefault="00C81C44" w:rsidP="006B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652"/>
      <w:docPartObj>
        <w:docPartGallery w:val="Page Numbers (Bottom of Page)"/>
        <w:docPartUnique/>
      </w:docPartObj>
    </w:sdtPr>
    <w:sdtEndPr/>
    <w:sdtContent>
      <w:p w:rsidR="00002316" w:rsidRDefault="00002316">
        <w:pPr>
          <w:pStyle w:val="ae"/>
          <w:jc w:val="right"/>
        </w:pPr>
        <w:r>
          <w:fldChar w:fldCharType="begin"/>
        </w:r>
        <w:r>
          <w:instrText xml:space="preserve"> PAGE   \* MERGEFORMAT </w:instrText>
        </w:r>
        <w:r>
          <w:fldChar w:fldCharType="separate"/>
        </w:r>
        <w:r w:rsidR="000B26F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44" w:rsidRDefault="00C81C44" w:rsidP="006B6A54">
      <w:pPr>
        <w:spacing w:after="0" w:line="240" w:lineRule="auto"/>
      </w:pPr>
      <w:r>
        <w:separator/>
      </w:r>
    </w:p>
  </w:footnote>
  <w:footnote w:type="continuationSeparator" w:id="0">
    <w:p w:rsidR="00C81C44" w:rsidRDefault="00C81C44" w:rsidP="006B6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604"/>
        </w:tabs>
        <w:ind w:left="604" w:hanging="360"/>
      </w:pPr>
      <w:rPr>
        <w:rFonts w:ascii="Symbol" w:hAnsi="Symbol"/>
      </w:rPr>
    </w:lvl>
    <w:lvl w:ilvl="1">
      <w:start w:val="1"/>
      <w:numFmt w:val="decimal"/>
      <w:lvlText w:val="%2."/>
      <w:lvlJc w:val="left"/>
      <w:pPr>
        <w:tabs>
          <w:tab w:val="num" w:pos="1324"/>
        </w:tabs>
        <w:ind w:left="1324" w:hanging="360"/>
      </w:pPr>
    </w:lvl>
    <w:lvl w:ilvl="2">
      <w:start w:val="1"/>
      <w:numFmt w:val="bullet"/>
      <w:lvlText w:val=""/>
      <w:lvlJc w:val="left"/>
      <w:pPr>
        <w:tabs>
          <w:tab w:val="num" w:pos="2044"/>
        </w:tabs>
        <w:ind w:left="2044" w:hanging="360"/>
      </w:pPr>
      <w:rPr>
        <w:rFonts w:ascii="Wingdings" w:hAnsi="Wingdings"/>
      </w:rPr>
    </w:lvl>
    <w:lvl w:ilvl="3">
      <w:start w:val="1"/>
      <w:numFmt w:val="bullet"/>
      <w:lvlText w:val=""/>
      <w:lvlJc w:val="left"/>
      <w:pPr>
        <w:tabs>
          <w:tab w:val="num" w:pos="2764"/>
        </w:tabs>
        <w:ind w:left="2764" w:hanging="360"/>
      </w:pPr>
      <w:rPr>
        <w:rFonts w:ascii="Symbol" w:hAnsi="Symbol"/>
      </w:rPr>
    </w:lvl>
    <w:lvl w:ilvl="4">
      <w:start w:val="1"/>
      <w:numFmt w:val="bullet"/>
      <w:lvlText w:val="o"/>
      <w:lvlJc w:val="left"/>
      <w:pPr>
        <w:tabs>
          <w:tab w:val="num" w:pos="3484"/>
        </w:tabs>
        <w:ind w:left="3484" w:hanging="360"/>
      </w:pPr>
      <w:rPr>
        <w:rFonts w:ascii="Courier New" w:hAnsi="Courier New"/>
      </w:rPr>
    </w:lvl>
    <w:lvl w:ilvl="5">
      <w:start w:val="1"/>
      <w:numFmt w:val="bullet"/>
      <w:lvlText w:val=""/>
      <w:lvlJc w:val="left"/>
      <w:pPr>
        <w:tabs>
          <w:tab w:val="num" w:pos="4204"/>
        </w:tabs>
        <w:ind w:left="4204" w:hanging="360"/>
      </w:pPr>
      <w:rPr>
        <w:rFonts w:ascii="Wingdings" w:hAnsi="Wingdings"/>
      </w:rPr>
    </w:lvl>
    <w:lvl w:ilvl="6">
      <w:start w:val="1"/>
      <w:numFmt w:val="bullet"/>
      <w:lvlText w:val=""/>
      <w:lvlJc w:val="left"/>
      <w:pPr>
        <w:tabs>
          <w:tab w:val="num" w:pos="4924"/>
        </w:tabs>
        <w:ind w:left="4924" w:hanging="360"/>
      </w:pPr>
      <w:rPr>
        <w:rFonts w:ascii="Symbol" w:hAnsi="Symbol"/>
      </w:rPr>
    </w:lvl>
    <w:lvl w:ilvl="7">
      <w:start w:val="1"/>
      <w:numFmt w:val="bullet"/>
      <w:lvlText w:val="o"/>
      <w:lvlJc w:val="left"/>
      <w:pPr>
        <w:tabs>
          <w:tab w:val="num" w:pos="5644"/>
        </w:tabs>
        <w:ind w:left="5644" w:hanging="360"/>
      </w:pPr>
      <w:rPr>
        <w:rFonts w:ascii="Courier New" w:hAnsi="Courier New"/>
      </w:rPr>
    </w:lvl>
    <w:lvl w:ilvl="8">
      <w:start w:val="1"/>
      <w:numFmt w:val="bullet"/>
      <w:lvlText w:val=""/>
      <w:lvlJc w:val="left"/>
      <w:pPr>
        <w:tabs>
          <w:tab w:val="num" w:pos="6364"/>
        </w:tabs>
        <w:ind w:left="6364" w:hanging="360"/>
      </w:pPr>
      <w:rPr>
        <w:rFonts w:ascii="Wingdings" w:hAnsi="Wingdings"/>
      </w:rPr>
    </w:lvl>
  </w:abstractNum>
  <w:abstractNum w:abstractNumId="1">
    <w:nsid w:val="0108491D"/>
    <w:multiLevelType w:val="hybridMultilevel"/>
    <w:tmpl w:val="579EBFCC"/>
    <w:lvl w:ilvl="0" w:tplc="ABA8CD46">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99616F"/>
    <w:multiLevelType w:val="multilevel"/>
    <w:tmpl w:val="594C21F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F1D33"/>
    <w:multiLevelType w:val="hybridMultilevel"/>
    <w:tmpl w:val="D5C6AFDE"/>
    <w:lvl w:ilvl="0" w:tplc="7A7EB506">
      <w:start w:val="1"/>
      <w:numFmt w:val="decimal"/>
      <w:lvlText w:val="4.%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1F717591"/>
    <w:multiLevelType w:val="hybridMultilevel"/>
    <w:tmpl w:val="3EDABE5C"/>
    <w:lvl w:ilvl="0" w:tplc="5B72A27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B47AF"/>
    <w:multiLevelType w:val="multilevel"/>
    <w:tmpl w:val="DEF62F50"/>
    <w:lvl w:ilvl="0">
      <w:start w:val="1"/>
      <w:numFmt w:val="decimal"/>
      <w:lvlText w:val="%1."/>
      <w:lvlJc w:val="left"/>
      <w:pPr>
        <w:ind w:left="1920"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0631F83"/>
    <w:multiLevelType w:val="multilevel"/>
    <w:tmpl w:val="C50E28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676BF"/>
    <w:multiLevelType w:val="hybridMultilevel"/>
    <w:tmpl w:val="597AF6D0"/>
    <w:lvl w:ilvl="0" w:tplc="4748E284">
      <w:start w:val="1"/>
      <w:numFmt w:val="decimal"/>
      <w:lvlText w:val="%1."/>
      <w:lvlJc w:val="left"/>
      <w:pPr>
        <w:ind w:left="928" w:hanging="360"/>
      </w:pPr>
      <w:rPr>
        <w:rFonts w:ascii="Times New Roman" w:eastAsiaTheme="minorEastAsia" w:hAnsi="Times New Roman" w:cs="Times New Roman"/>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1A34F14"/>
    <w:multiLevelType w:val="multilevel"/>
    <w:tmpl w:val="0A90BC46"/>
    <w:lvl w:ilvl="0">
      <w:start w:val="2"/>
      <w:numFmt w:val="decimal"/>
      <w:lvlText w:val="%1."/>
      <w:lvlJc w:val="left"/>
      <w:pPr>
        <w:ind w:left="600" w:hanging="600"/>
      </w:pPr>
      <w:rPr>
        <w:rFonts w:hint="default"/>
      </w:rPr>
    </w:lvl>
    <w:lvl w:ilvl="1">
      <w:start w:val="1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4FB76C56"/>
    <w:multiLevelType w:val="multilevel"/>
    <w:tmpl w:val="C340F334"/>
    <w:lvl w:ilvl="0">
      <w:start w:val="5"/>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0">
    <w:nsid w:val="579B1BB4"/>
    <w:multiLevelType w:val="hybridMultilevel"/>
    <w:tmpl w:val="001A676C"/>
    <w:lvl w:ilvl="0" w:tplc="FC366B0C">
      <w:start w:val="1"/>
      <w:numFmt w:val="decimal"/>
      <w:lvlText w:val="1.%1."/>
      <w:lvlJc w:val="left"/>
      <w:pPr>
        <w:ind w:left="1429" w:hanging="360"/>
      </w:pPr>
      <w:rPr>
        <w:rFonts w:hint="default"/>
      </w:rPr>
    </w:lvl>
    <w:lvl w:ilvl="1" w:tplc="0E96E806">
      <w:start w:val="1"/>
      <w:numFmt w:val="decimal"/>
      <w:lvlText w:val="1.%2."/>
      <w:lvlJc w:val="left"/>
      <w:pPr>
        <w:ind w:left="2149" w:hanging="3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BAE5A66"/>
    <w:multiLevelType w:val="hybridMultilevel"/>
    <w:tmpl w:val="057CA328"/>
    <w:lvl w:ilvl="0" w:tplc="CA6AF840">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35761"/>
    <w:multiLevelType w:val="multilevel"/>
    <w:tmpl w:val="ADDECE6C"/>
    <w:lvl w:ilvl="0">
      <w:start w:val="4"/>
      <w:numFmt w:val="decimal"/>
      <w:lvlText w:val="%1."/>
      <w:lvlJc w:val="left"/>
      <w:pPr>
        <w:ind w:left="450" w:hanging="450"/>
      </w:pPr>
      <w:rPr>
        <w:rFonts w:ascii="Times New Roman" w:hAnsi="Times New Roman" w:cs="Times New Roman" w:hint="default"/>
      </w:rPr>
    </w:lvl>
    <w:lvl w:ilvl="1">
      <w:start w:val="9"/>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Calibri" w:hAnsi="Calibri" w:hint="default"/>
      </w:rPr>
    </w:lvl>
    <w:lvl w:ilvl="3">
      <w:start w:val="1"/>
      <w:numFmt w:val="decimal"/>
      <w:lvlText w:val="%1.%2.%3.%4."/>
      <w:lvlJc w:val="left"/>
      <w:pPr>
        <w:ind w:left="3207" w:hanging="1080"/>
      </w:pPr>
      <w:rPr>
        <w:rFonts w:ascii="Calibri" w:hAnsi="Calibri" w:hint="default"/>
      </w:rPr>
    </w:lvl>
    <w:lvl w:ilvl="4">
      <w:start w:val="1"/>
      <w:numFmt w:val="decimal"/>
      <w:lvlText w:val="%1.%2.%3.%4.%5."/>
      <w:lvlJc w:val="left"/>
      <w:pPr>
        <w:ind w:left="3916" w:hanging="1080"/>
      </w:pPr>
      <w:rPr>
        <w:rFonts w:ascii="Calibri" w:hAnsi="Calibri" w:hint="default"/>
      </w:rPr>
    </w:lvl>
    <w:lvl w:ilvl="5">
      <w:start w:val="1"/>
      <w:numFmt w:val="decimal"/>
      <w:lvlText w:val="%1.%2.%3.%4.%5.%6."/>
      <w:lvlJc w:val="left"/>
      <w:pPr>
        <w:ind w:left="4985" w:hanging="1440"/>
      </w:pPr>
      <w:rPr>
        <w:rFonts w:ascii="Calibri" w:hAnsi="Calibri" w:hint="default"/>
      </w:rPr>
    </w:lvl>
    <w:lvl w:ilvl="6">
      <w:start w:val="1"/>
      <w:numFmt w:val="decimal"/>
      <w:lvlText w:val="%1.%2.%3.%4.%5.%6.%7."/>
      <w:lvlJc w:val="left"/>
      <w:pPr>
        <w:ind w:left="6054" w:hanging="1800"/>
      </w:pPr>
      <w:rPr>
        <w:rFonts w:ascii="Calibri" w:hAnsi="Calibri" w:hint="default"/>
      </w:rPr>
    </w:lvl>
    <w:lvl w:ilvl="7">
      <w:start w:val="1"/>
      <w:numFmt w:val="decimal"/>
      <w:lvlText w:val="%1.%2.%3.%4.%5.%6.%7.%8."/>
      <w:lvlJc w:val="left"/>
      <w:pPr>
        <w:ind w:left="6763" w:hanging="1800"/>
      </w:pPr>
      <w:rPr>
        <w:rFonts w:ascii="Calibri" w:hAnsi="Calibri" w:hint="default"/>
      </w:rPr>
    </w:lvl>
    <w:lvl w:ilvl="8">
      <w:start w:val="1"/>
      <w:numFmt w:val="decimal"/>
      <w:lvlText w:val="%1.%2.%3.%4.%5.%6.%7.%8.%9."/>
      <w:lvlJc w:val="left"/>
      <w:pPr>
        <w:ind w:left="7832" w:hanging="2160"/>
      </w:pPr>
      <w:rPr>
        <w:rFonts w:ascii="Calibri" w:hAnsi="Calibri" w:hint="default"/>
      </w:rPr>
    </w:lvl>
  </w:abstractNum>
  <w:abstractNum w:abstractNumId="13">
    <w:nsid w:val="62D43633"/>
    <w:multiLevelType w:val="hybridMultilevel"/>
    <w:tmpl w:val="9C9C9B8C"/>
    <w:lvl w:ilvl="0" w:tplc="AD7AC97E">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69DB39D0"/>
    <w:multiLevelType w:val="hybridMultilevel"/>
    <w:tmpl w:val="3F4E06A0"/>
    <w:lvl w:ilvl="0" w:tplc="F5BA652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71094387"/>
    <w:multiLevelType w:val="multilevel"/>
    <w:tmpl w:val="8A22C7E6"/>
    <w:lvl w:ilvl="0">
      <w:start w:val="4"/>
      <w:numFmt w:val="decimal"/>
      <w:lvlText w:val="%1."/>
      <w:lvlJc w:val="left"/>
      <w:pPr>
        <w:ind w:left="450" w:hanging="450"/>
      </w:pPr>
      <w:rPr>
        <w:rFonts w:hint="default"/>
        <w:color w:val="000000"/>
      </w:rPr>
    </w:lvl>
    <w:lvl w:ilvl="1">
      <w:start w:val="1"/>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num w:numId="1">
    <w:abstractNumId w:val="6"/>
  </w:num>
  <w:num w:numId="2">
    <w:abstractNumId w:val="15"/>
  </w:num>
  <w:num w:numId="3">
    <w:abstractNumId w:val="2"/>
  </w:num>
  <w:num w:numId="4">
    <w:abstractNumId w:val="11"/>
  </w:num>
  <w:num w:numId="5">
    <w:abstractNumId w:val="4"/>
  </w:num>
  <w:num w:numId="6">
    <w:abstractNumId w:val="7"/>
  </w:num>
  <w:num w:numId="7">
    <w:abstractNumId w:val="14"/>
  </w:num>
  <w:num w:numId="8">
    <w:abstractNumId w:val="10"/>
  </w:num>
  <w:num w:numId="9">
    <w:abstractNumId w:val="5"/>
  </w:num>
  <w:num w:numId="10">
    <w:abstractNumId w:val="1"/>
  </w:num>
  <w:num w:numId="11">
    <w:abstractNumId w:val="13"/>
  </w:num>
  <w:num w:numId="12">
    <w:abstractNumId w:val="3"/>
  </w:num>
  <w:num w:numId="13">
    <w:abstractNumId w:val="12"/>
  </w:num>
  <w:num w:numId="14">
    <w:abstractNumId w:val="9"/>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5E"/>
    <w:rsid w:val="00002316"/>
    <w:rsid w:val="00011CBB"/>
    <w:rsid w:val="00032927"/>
    <w:rsid w:val="000503E9"/>
    <w:rsid w:val="0005454D"/>
    <w:rsid w:val="00055146"/>
    <w:rsid w:val="00075EFC"/>
    <w:rsid w:val="000858A0"/>
    <w:rsid w:val="00093359"/>
    <w:rsid w:val="000A5F9A"/>
    <w:rsid w:val="000B0D84"/>
    <w:rsid w:val="000B26F4"/>
    <w:rsid w:val="000C6C43"/>
    <w:rsid w:val="000E57D2"/>
    <w:rsid w:val="001209DD"/>
    <w:rsid w:val="0012265A"/>
    <w:rsid w:val="00150CD6"/>
    <w:rsid w:val="001541E8"/>
    <w:rsid w:val="0016008E"/>
    <w:rsid w:val="00166625"/>
    <w:rsid w:val="00173845"/>
    <w:rsid w:val="00173FE4"/>
    <w:rsid w:val="00175CE7"/>
    <w:rsid w:val="001B0855"/>
    <w:rsid w:val="001B0913"/>
    <w:rsid w:val="001B40AB"/>
    <w:rsid w:val="001C0C5C"/>
    <w:rsid w:val="001E0332"/>
    <w:rsid w:val="001E364D"/>
    <w:rsid w:val="00213058"/>
    <w:rsid w:val="00227540"/>
    <w:rsid w:val="0024034C"/>
    <w:rsid w:val="00240A5B"/>
    <w:rsid w:val="002542AF"/>
    <w:rsid w:val="00255AE5"/>
    <w:rsid w:val="0028047F"/>
    <w:rsid w:val="00280F54"/>
    <w:rsid w:val="0028525F"/>
    <w:rsid w:val="002A0BF0"/>
    <w:rsid w:val="002A3E85"/>
    <w:rsid w:val="002C4092"/>
    <w:rsid w:val="002D2C2B"/>
    <w:rsid w:val="002D46E3"/>
    <w:rsid w:val="003031A7"/>
    <w:rsid w:val="00317F8A"/>
    <w:rsid w:val="0033099B"/>
    <w:rsid w:val="003516A9"/>
    <w:rsid w:val="00357BB1"/>
    <w:rsid w:val="00383184"/>
    <w:rsid w:val="003833C3"/>
    <w:rsid w:val="00387303"/>
    <w:rsid w:val="00392600"/>
    <w:rsid w:val="003F2FB2"/>
    <w:rsid w:val="003F2FB6"/>
    <w:rsid w:val="003F6021"/>
    <w:rsid w:val="00445541"/>
    <w:rsid w:val="00462DA8"/>
    <w:rsid w:val="00464146"/>
    <w:rsid w:val="00493313"/>
    <w:rsid w:val="004A5E80"/>
    <w:rsid w:val="004B3020"/>
    <w:rsid w:val="004B71D3"/>
    <w:rsid w:val="004D39E6"/>
    <w:rsid w:val="004D3F3B"/>
    <w:rsid w:val="004E4242"/>
    <w:rsid w:val="004F0B73"/>
    <w:rsid w:val="004F6119"/>
    <w:rsid w:val="005000F3"/>
    <w:rsid w:val="005000F7"/>
    <w:rsid w:val="00506DD6"/>
    <w:rsid w:val="0052687E"/>
    <w:rsid w:val="00531896"/>
    <w:rsid w:val="00583755"/>
    <w:rsid w:val="0059186F"/>
    <w:rsid w:val="005A0AE8"/>
    <w:rsid w:val="005A4400"/>
    <w:rsid w:val="005A64DC"/>
    <w:rsid w:val="005A661A"/>
    <w:rsid w:val="005B04A7"/>
    <w:rsid w:val="005C3C4F"/>
    <w:rsid w:val="005C4B4F"/>
    <w:rsid w:val="005C5572"/>
    <w:rsid w:val="005E13BA"/>
    <w:rsid w:val="005E2DFF"/>
    <w:rsid w:val="006350DC"/>
    <w:rsid w:val="00645E38"/>
    <w:rsid w:val="006471DA"/>
    <w:rsid w:val="006522FC"/>
    <w:rsid w:val="00656777"/>
    <w:rsid w:val="00662A82"/>
    <w:rsid w:val="00664051"/>
    <w:rsid w:val="006657D7"/>
    <w:rsid w:val="006677AB"/>
    <w:rsid w:val="00691262"/>
    <w:rsid w:val="006B3DCD"/>
    <w:rsid w:val="006B6A54"/>
    <w:rsid w:val="006C13AE"/>
    <w:rsid w:val="006E3D9E"/>
    <w:rsid w:val="00704947"/>
    <w:rsid w:val="0074183C"/>
    <w:rsid w:val="007441E9"/>
    <w:rsid w:val="00751DE5"/>
    <w:rsid w:val="00755CF6"/>
    <w:rsid w:val="00756D4B"/>
    <w:rsid w:val="007725B2"/>
    <w:rsid w:val="00772E11"/>
    <w:rsid w:val="00773CD8"/>
    <w:rsid w:val="0077683B"/>
    <w:rsid w:val="0078364A"/>
    <w:rsid w:val="007905C3"/>
    <w:rsid w:val="007A1302"/>
    <w:rsid w:val="007A17BD"/>
    <w:rsid w:val="007B1B78"/>
    <w:rsid w:val="007B35EA"/>
    <w:rsid w:val="007D52FE"/>
    <w:rsid w:val="007D6CD4"/>
    <w:rsid w:val="007F4F2B"/>
    <w:rsid w:val="00815554"/>
    <w:rsid w:val="00817D62"/>
    <w:rsid w:val="0082369B"/>
    <w:rsid w:val="008243EE"/>
    <w:rsid w:val="008534EC"/>
    <w:rsid w:val="00864FD3"/>
    <w:rsid w:val="00880192"/>
    <w:rsid w:val="008838D1"/>
    <w:rsid w:val="00887E4F"/>
    <w:rsid w:val="0089088F"/>
    <w:rsid w:val="00892A4B"/>
    <w:rsid w:val="008A6171"/>
    <w:rsid w:val="008B283E"/>
    <w:rsid w:val="008D2196"/>
    <w:rsid w:val="008D3ECA"/>
    <w:rsid w:val="008E05A5"/>
    <w:rsid w:val="008F49F1"/>
    <w:rsid w:val="00910E79"/>
    <w:rsid w:val="00911A06"/>
    <w:rsid w:val="00916DEE"/>
    <w:rsid w:val="00922E2D"/>
    <w:rsid w:val="0092435E"/>
    <w:rsid w:val="009245B9"/>
    <w:rsid w:val="009347B3"/>
    <w:rsid w:val="00950EFA"/>
    <w:rsid w:val="00963FE3"/>
    <w:rsid w:val="00966FA3"/>
    <w:rsid w:val="00973B87"/>
    <w:rsid w:val="00982EAC"/>
    <w:rsid w:val="009A7005"/>
    <w:rsid w:val="009B1DB7"/>
    <w:rsid w:val="009C5725"/>
    <w:rsid w:val="009D6BFA"/>
    <w:rsid w:val="009E0F74"/>
    <w:rsid w:val="009E5F06"/>
    <w:rsid w:val="00A12CC4"/>
    <w:rsid w:val="00A13F85"/>
    <w:rsid w:val="00A225C4"/>
    <w:rsid w:val="00A24FC2"/>
    <w:rsid w:val="00A34694"/>
    <w:rsid w:val="00A441AE"/>
    <w:rsid w:val="00A542E0"/>
    <w:rsid w:val="00A56E9A"/>
    <w:rsid w:val="00A647E3"/>
    <w:rsid w:val="00A747F7"/>
    <w:rsid w:val="00A76D42"/>
    <w:rsid w:val="00A8049D"/>
    <w:rsid w:val="00A90DCE"/>
    <w:rsid w:val="00AB5124"/>
    <w:rsid w:val="00AC37CB"/>
    <w:rsid w:val="00AE161A"/>
    <w:rsid w:val="00AE2206"/>
    <w:rsid w:val="00AE50C1"/>
    <w:rsid w:val="00AE63C7"/>
    <w:rsid w:val="00AF4A26"/>
    <w:rsid w:val="00B25630"/>
    <w:rsid w:val="00B268AB"/>
    <w:rsid w:val="00B55BFE"/>
    <w:rsid w:val="00B6601D"/>
    <w:rsid w:val="00B72BFB"/>
    <w:rsid w:val="00B95F4C"/>
    <w:rsid w:val="00BB1100"/>
    <w:rsid w:val="00BB5340"/>
    <w:rsid w:val="00BD7A0A"/>
    <w:rsid w:val="00BF4965"/>
    <w:rsid w:val="00BF6F0B"/>
    <w:rsid w:val="00C21B12"/>
    <w:rsid w:val="00C27E49"/>
    <w:rsid w:val="00C3667D"/>
    <w:rsid w:val="00C466E2"/>
    <w:rsid w:val="00C626ED"/>
    <w:rsid w:val="00C6607C"/>
    <w:rsid w:val="00C73701"/>
    <w:rsid w:val="00C81C44"/>
    <w:rsid w:val="00C83CEE"/>
    <w:rsid w:val="00C95DDC"/>
    <w:rsid w:val="00CA3696"/>
    <w:rsid w:val="00CC6FD2"/>
    <w:rsid w:val="00CD3E47"/>
    <w:rsid w:val="00CE591A"/>
    <w:rsid w:val="00CF3CA9"/>
    <w:rsid w:val="00D2091F"/>
    <w:rsid w:val="00D41C9E"/>
    <w:rsid w:val="00D53E69"/>
    <w:rsid w:val="00D67E52"/>
    <w:rsid w:val="00D727A4"/>
    <w:rsid w:val="00D7469C"/>
    <w:rsid w:val="00DB4707"/>
    <w:rsid w:val="00DB7697"/>
    <w:rsid w:val="00DD49EE"/>
    <w:rsid w:val="00DD704C"/>
    <w:rsid w:val="00DF14A3"/>
    <w:rsid w:val="00E1672A"/>
    <w:rsid w:val="00E3358E"/>
    <w:rsid w:val="00E37C3A"/>
    <w:rsid w:val="00E5711E"/>
    <w:rsid w:val="00E60ABA"/>
    <w:rsid w:val="00E7048F"/>
    <w:rsid w:val="00E7189C"/>
    <w:rsid w:val="00E81CDC"/>
    <w:rsid w:val="00EA0C48"/>
    <w:rsid w:val="00EE3470"/>
    <w:rsid w:val="00EF00F4"/>
    <w:rsid w:val="00EF20D8"/>
    <w:rsid w:val="00F249E4"/>
    <w:rsid w:val="00F26CC6"/>
    <w:rsid w:val="00F26DE0"/>
    <w:rsid w:val="00F27A57"/>
    <w:rsid w:val="00F46E6C"/>
    <w:rsid w:val="00F47E46"/>
    <w:rsid w:val="00F57635"/>
    <w:rsid w:val="00F64A3D"/>
    <w:rsid w:val="00F72531"/>
    <w:rsid w:val="00F76733"/>
    <w:rsid w:val="00F93447"/>
    <w:rsid w:val="00FA3243"/>
    <w:rsid w:val="00FB598C"/>
    <w:rsid w:val="00FB68E6"/>
    <w:rsid w:val="00FC10D9"/>
    <w:rsid w:val="00FC34E4"/>
    <w:rsid w:val="00FC4B4F"/>
    <w:rsid w:val="00FD7F80"/>
    <w:rsid w:val="00FE27B3"/>
    <w:rsid w:val="00FF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8D0AC-91BB-4C3F-8B7E-229674A4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B283E"/>
    <w:pPr>
      <w:spacing w:after="0" w:line="240" w:lineRule="auto"/>
    </w:pPr>
    <w:rPr>
      <w:rFonts w:ascii="Calibri" w:eastAsia="Times New Roman" w:hAnsi="Calibri" w:cs="Times New Roman"/>
      <w:lang w:val="en-US" w:bidi="en-US"/>
    </w:rPr>
  </w:style>
  <w:style w:type="paragraph" w:styleId="a4">
    <w:name w:val="List Paragraph"/>
    <w:basedOn w:val="a"/>
    <w:uiPriority w:val="34"/>
    <w:qFormat/>
    <w:rsid w:val="001209DD"/>
    <w:pPr>
      <w:ind w:left="720"/>
      <w:contextualSpacing/>
    </w:pPr>
    <w:rPr>
      <w:rFonts w:ascii="Calibri" w:eastAsia="Calibri" w:hAnsi="Calibri" w:cs="Times New Roman"/>
    </w:rPr>
  </w:style>
  <w:style w:type="paragraph" w:customStyle="1" w:styleId="Style4">
    <w:name w:val="Style4"/>
    <w:basedOn w:val="a"/>
    <w:uiPriority w:val="99"/>
    <w:rsid w:val="00FC10D9"/>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
    <w:name w:val="Style3"/>
    <w:basedOn w:val="a"/>
    <w:uiPriority w:val="99"/>
    <w:rsid w:val="00093359"/>
    <w:pPr>
      <w:widowControl w:val="0"/>
      <w:autoSpaceDE w:val="0"/>
      <w:autoSpaceDN w:val="0"/>
      <w:adjustRightInd w:val="0"/>
      <w:spacing w:after="0" w:line="308" w:lineRule="exact"/>
      <w:ind w:firstLine="403"/>
      <w:jc w:val="both"/>
    </w:pPr>
    <w:rPr>
      <w:rFonts w:ascii="Times New Roman" w:hAnsi="Times New Roman" w:cs="Times New Roman"/>
      <w:sz w:val="24"/>
      <w:szCs w:val="24"/>
    </w:rPr>
  </w:style>
  <w:style w:type="character" w:customStyle="1" w:styleId="FontStyle13">
    <w:name w:val="Font Style13"/>
    <w:basedOn w:val="a0"/>
    <w:uiPriority w:val="99"/>
    <w:rsid w:val="00093359"/>
    <w:rPr>
      <w:rFonts w:ascii="Times New Roman" w:hAnsi="Times New Roman" w:cs="Times New Roman"/>
      <w:sz w:val="16"/>
      <w:szCs w:val="16"/>
    </w:rPr>
  </w:style>
  <w:style w:type="paragraph" w:styleId="a5">
    <w:name w:val="header"/>
    <w:basedOn w:val="a"/>
    <w:link w:val="a6"/>
    <w:rsid w:val="00093359"/>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Верхний колонтитул Знак"/>
    <w:basedOn w:val="a0"/>
    <w:link w:val="a5"/>
    <w:rsid w:val="00093359"/>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7D6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6CD4"/>
    <w:rPr>
      <w:rFonts w:ascii="Tahoma" w:hAnsi="Tahoma" w:cs="Tahoma"/>
      <w:sz w:val="16"/>
      <w:szCs w:val="16"/>
    </w:rPr>
  </w:style>
  <w:style w:type="paragraph" w:styleId="a9">
    <w:name w:val="Body Text"/>
    <w:basedOn w:val="a"/>
    <w:link w:val="aa"/>
    <w:rsid w:val="00DF14A3"/>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DF14A3"/>
    <w:rPr>
      <w:rFonts w:ascii="Times New Roman" w:eastAsia="Times New Roman" w:hAnsi="Times New Roman" w:cs="Times New Roman"/>
      <w:sz w:val="20"/>
      <w:szCs w:val="20"/>
      <w:lang w:eastAsia="ru-RU"/>
    </w:rPr>
  </w:style>
  <w:style w:type="paragraph" w:styleId="ab">
    <w:name w:val="Normal (Web)"/>
    <w:basedOn w:val="a"/>
    <w:rsid w:val="005C4B4F"/>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011CB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11CBB"/>
    <w:rPr>
      <w:rFonts w:ascii="Times New Roman" w:eastAsia="Times New Roman" w:hAnsi="Times New Roman" w:cs="Times New Roman"/>
      <w:sz w:val="16"/>
      <w:szCs w:val="16"/>
      <w:lang w:eastAsia="ru-RU"/>
    </w:rPr>
  </w:style>
  <w:style w:type="character" w:styleId="ac">
    <w:name w:val="Emphasis"/>
    <w:qFormat/>
    <w:rsid w:val="00773CD8"/>
    <w:rPr>
      <w:i/>
      <w:iCs/>
    </w:rPr>
  </w:style>
  <w:style w:type="character" w:styleId="ad">
    <w:name w:val="Strong"/>
    <w:qFormat/>
    <w:rsid w:val="00F46E6C"/>
    <w:rPr>
      <w:b/>
      <w:bCs/>
    </w:rPr>
  </w:style>
  <w:style w:type="paragraph" w:styleId="ae">
    <w:name w:val="footer"/>
    <w:basedOn w:val="a"/>
    <w:link w:val="af"/>
    <w:uiPriority w:val="99"/>
    <w:unhideWhenUsed/>
    <w:rsid w:val="006B6A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6A54"/>
  </w:style>
  <w:style w:type="character" w:customStyle="1" w:styleId="af0">
    <w:name w:val="Основной текст_"/>
    <w:basedOn w:val="a0"/>
    <w:link w:val="1"/>
    <w:rsid w:val="00F57635"/>
    <w:rPr>
      <w:rFonts w:ascii="Times New Roman" w:eastAsia="Times New Roman" w:hAnsi="Times New Roman" w:cs="Times New Roman"/>
    </w:rPr>
  </w:style>
  <w:style w:type="paragraph" w:customStyle="1" w:styleId="1">
    <w:name w:val="Основной текст1"/>
    <w:basedOn w:val="a"/>
    <w:link w:val="af0"/>
    <w:rsid w:val="00F57635"/>
    <w:pPr>
      <w:widowControl w:val="0"/>
      <w:spacing w:after="0" w:line="269" w:lineRule="auto"/>
      <w:ind w:firstLine="400"/>
    </w:pPr>
    <w:rPr>
      <w:rFonts w:ascii="Times New Roman" w:eastAsia="Times New Roman" w:hAnsi="Times New Roman" w:cs="Times New Roman"/>
    </w:rPr>
  </w:style>
  <w:style w:type="character" w:customStyle="1" w:styleId="2">
    <w:name w:val="Заголовок №2_"/>
    <w:basedOn w:val="a0"/>
    <w:link w:val="20"/>
    <w:rsid w:val="00AE63C7"/>
    <w:rPr>
      <w:rFonts w:ascii="Times New Roman" w:eastAsia="Times New Roman" w:hAnsi="Times New Roman" w:cs="Times New Roman"/>
      <w:b/>
      <w:bCs/>
    </w:rPr>
  </w:style>
  <w:style w:type="paragraph" w:customStyle="1" w:styleId="20">
    <w:name w:val="Заголовок №2"/>
    <w:basedOn w:val="a"/>
    <w:link w:val="2"/>
    <w:rsid w:val="00AE63C7"/>
    <w:pPr>
      <w:widowControl w:val="0"/>
      <w:spacing w:after="220" w:line="269" w:lineRule="auto"/>
      <w:jc w:val="center"/>
      <w:outlineLvl w:val="1"/>
    </w:pPr>
    <w:rPr>
      <w:rFonts w:ascii="Times New Roman" w:eastAsia="Times New Roman" w:hAnsi="Times New Roman" w:cs="Times New Roman"/>
      <w:b/>
      <w:bCs/>
    </w:rPr>
  </w:style>
  <w:style w:type="character" w:customStyle="1" w:styleId="31">
    <w:name w:val="Заголовок №3_"/>
    <w:basedOn w:val="a0"/>
    <w:link w:val="32"/>
    <w:rsid w:val="005B04A7"/>
    <w:rPr>
      <w:rFonts w:ascii="Times New Roman" w:eastAsia="Times New Roman" w:hAnsi="Times New Roman" w:cs="Times New Roman"/>
      <w:b/>
      <w:bCs/>
    </w:rPr>
  </w:style>
  <w:style w:type="paragraph" w:customStyle="1" w:styleId="32">
    <w:name w:val="Заголовок №3"/>
    <w:basedOn w:val="a"/>
    <w:link w:val="31"/>
    <w:rsid w:val="005B04A7"/>
    <w:pPr>
      <w:widowControl w:val="0"/>
      <w:spacing w:after="0" w:line="257" w:lineRule="auto"/>
      <w:jc w:val="center"/>
      <w:outlineLvl w:val="2"/>
    </w:pPr>
    <w:rPr>
      <w:rFonts w:ascii="Times New Roman" w:eastAsia="Times New Roman" w:hAnsi="Times New Roman" w:cs="Times New Roman"/>
      <w:b/>
      <w:bCs/>
    </w:rPr>
  </w:style>
  <w:style w:type="character" w:customStyle="1" w:styleId="af1">
    <w:name w:val="Подпись к таблице_"/>
    <w:basedOn w:val="a0"/>
    <w:link w:val="af2"/>
    <w:rsid w:val="00656777"/>
    <w:rPr>
      <w:rFonts w:ascii="Times New Roman" w:eastAsia="Times New Roman" w:hAnsi="Times New Roman" w:cs="Times New Roman"/>
      <w:i/>
      <w:iCs/>
    </w:rPr>
  </w:style>
  <w:style w:type="paragraph" w:customStyle="1" w:styleId="af2">
    <w:name w:val="Подпись к таблице"/>
    <w:basedOn w:val="a"/>
    <w:link w:val="af1"/>
    <w:rsid w:val="00656777"/>
    <w:pPr>
      <w:widowControl w:val="0"/>
      <w:spacing w:after="0" w:line="240" w:lineRule="auto"/>
    </w:pPr>
    <w:rPr>
      <w:rFonts w:ascii="Times New Roman" w:eastAsia="Times New Roman" w:hAnsi="Times New Roman" w:cs="Times New Roman"/>
      <w:i/>
      <w:iCs/>
    </w:rPr>
  </w:style>
  <w:style w:type="character" w:customStyle="1" w:styleId="33">
    <w:name w:val="Основной текст (3)_"/>
    <w:basedOn w:val="a0"/>
    <w:link w:val="34"/>
    <w:rsid w:val="00A76D42"/>
    <w:rPr>
      <w:rFonts w:ascii="Times New Roman" w:eastAsia="Times New Roman" w:hAnsi="Times New Roman" w:cs="Times New Roman"/>
      <w:sz w:val="26"/>
      <w:szCs w:val="26"/>
    </w:rPr>
  </w:style>
  <w:style w:type="paragraph" w:customStyle="1" w:styleId="34">
    <w:name w:val="Основной текст (3)"/>
    <w:basedOn w:val="a"/>
    <w:link w:val="33"/>
    <w:rsid w:val="00A76D42"/>
    <w:pPr>
      <w:widowControl w:val="0"/>
      <w:spacing w:after="280" w:line="240" w:lineRule="auto"/>
    </w:pPr>
    <w:rPr>
      <w:rFonts w:ascii="Times New Roman" w:eastAsia="Times New Roman" w:hAnsi="Times New Roman" w:cs="Times New Roman"/>
      <w:sz w:val="26"/>
      <w:szCs w:val="26"/>
    </w:rPr>
  </w:style>
  <w:style w:type="character" w:customStyle="1" w:styleId="af3">
    <w:name w:val="Другое_"/>
    <w:basedOn w:val="a0"/>
    <w:link w:val="af4"/>
    <w:rsid w:val="008A6171"/>
    <w:rPr>
      <w:rFonts w:ascii="Times New Roman" w:eastAsia="Times New Roman" w:hAnsi="Times New Roman" w:cs="Times New Roman"/>
    </w:rPr>
  </w:style>
  <w:style w:type="paragraph" w:customStyle="1" w:styleId="af4">
    <w:name w:val="Другое"/>
    <w:basedOn w:val="a"/>
    <w:link w:val="af3"/>
    <w:rsid w:val="008A6171"/>
    <w:pPr>
      <w:widowControl w:val="0"/>
      <w:spacing w:after="0" w:line="257" w:lineRule="auto"/>
      <w:ind w:firstLine="400"/>
    </w:pPr>
    <w:rPr>
      <w:rFonts w:ascii="Times New Roman" w:eastAsia="Times New Roman" w:hAnsi="Times New Roman" w:cs="Times New Roman"/>
    </w:rPr>
  </w:style>
  <w:style w:type="character" w:styleId="af5">
    <w:name w:val="annotation reference"/>
    <w:basedOn w:val="a0"/>
    <w:uiPriority w:val="99"/>
    <w:semiHidden/>
    <w:unhideWhenUsed/>
    <w:rsid w:val="00FF2921"/>
    <w:rPr>
      <w:sz w:val="16"/>
      <w:szCs w:val="16"/>
    </w:rPr>
  </w:style>
  <w:style w:type="paragraph" w:styleId="af6">
    <w:name w:val="annotation text"/>
    <w:basedOn w:val="a"/>
    <w:link w:val="af7"/>
    <w:uiPriority w:val="99"/>
    <w:semiHidden/>
    <w:unhideWhenUsed/>
    <w:rsid w:val="00FF2921"/>
    <w:pPr>
      <w:spacing w:line="240" w:lineRule="auto"/>
    </w:pPr>
    <w:rPr>
      <w:sz w:val="20"/>
      <w:szCs w:val="20"/>
    </w:rPr>
  </w:style>
  <w:style w:type="character" w:customStyle="1" w:styleId="af7">
    <w:name w:val="Текст примечания Знак"/>
    <w:basedOn w:val="a0"/>
    <w:link w:val="af6"/>
    <w:uiPriority w:val="99"/>
    <w:semiHidden/>
    <w:rsid w:val="00FF2921"/>
    <w:rPr>
      <w:sz w:val="20"/>
      <w:szCs w:val="20"/>
    </w:rPr>
  </w:style>
  <w:style w:type="paragraph" w:styleId="af8">
    <w:name w:val="annotation subject"/>
    <w:basedOn w:val="af6"/>
    <w:next w:val="af6"/>
    <w:link w:val="af9"/>
    <w:uiPriority w:val="99"/>
    <w:semiHidden/>
    <w:unhideWhenUsed/>
    <w:rsid w:val="00FF2921"/>
    <w:rPr>
      <w:b/>
      <w:bCs/>
    </w:rPr>
  </w:style>
  <w:style w:type="character" w:customStyle="1" w:styleId="af9">
    <w:name w:val="Тема примечания Знак"/>
    <w:basedOn w:val="af7"/>
    <w:link w:val="af8"/>
    <w:uiPriority w:val="99"/>
    <w:semiHidden/>
    <w:rsid w:val="00FF2921"/>
    <w:rPr>
      <w:b/>
      <w:bCs/>
      <w:sz w:val="20"/>
      <w:szCs w:val="20"/>
    </w:rPr>
  </w:style>
  <w:style w:type="paragraph" w:styleId="afa">
    <w:name w:val="footnote text"/>
    <w:basedOn w:val="a"/>
    <w:link w:val="afb"/>
    <w:uiPriority w:val="99"/>
    <w:semiHidden/>
    <w:unhideWhenUsed/>
    <w:rsid w:val="00FF2921"/>
    <w:pPr>
      <w:spacing w:after="0" w:line="240" w:lineRule="auto"/>
    </w:pPr>
    <w:rPr>
      <w:sz w:val="20"/>
      <w:szCs w:val="20"/>
    </w:rPr>
  </w:style>
  <w:style w:type="character" w:customStyle="1" w:styleId="afb">
    <w:name w:val="Текст сноски Знак"/>
    <w:basedOn w:val="a0"/>
    <w:link w:val="afa"/>
    <w:uiPriority w:val="99"/>
    <w:semiHidden/>
    <w:rsid w:val="00FF2921"/>
    <w:rPr>
      <w:sz w:val="20"/>
      <w:szCs w:val="20"/>
    </w:rPr>
  </w:style>
  <w:style w:type="character" w:styleId="afc">
    <w:name w:val="footnote reference"/>
    <w:basedOn w:val="a0"/>
    <w:uiPriority w:val="99"/>
    <w:semiHidden/>
    <w:unhideWhenUsed/>
    <w:rsid w:val="00FF2921"/>
    <w:rPr>
      <w:vertAlign w:val="superscript"/>
    </w:rPr>
  </w:style>
  <w:style w:type="paragraph" w:styleId="afd">
    <w:name w:val="endnote text"/>
    <w:basedOn w:val="a"/>
    <w:link w:val="afe"/>
    <w:uiPriority w:val="99"/>
    <w:semiHidden/>
    <w:unhideWhenUsed/>
    <w:rsid w:val="00FF2921"/>
    <w:pPr>
      <w:spacing w:after="0" w:line="240" w:lineRule="auto"/>
    </w:pPr>
    <w:rPr>
      <w:sz w:val="20"/>
      <w:szCs w:val="20"/>
    </w:rPr>
  </w:style>
  <w:style w:type="character" w:customStyle="1" w:styleId="afe">
    <w:name w:val="Текст концевой сноски Знак"/>
    <w:basedOn w:val="a0"/>
    <w:link w:val="afd"/>
    <w:uiPriority w:val="99"/>
    <w:semiHidden/>
    <w:rsid w:val="00FF2921"/>
    <w:rPr>
      <w:sz w:val="20"/>
      <w:szCs w:val="20"/>
    </w:rPr>
  </w:style>
  <w:style w:type="character" w:styleId="aff">
    <w:name w:val="endnote reference"/>
    <w:basedOn w:val="a0"/>
    <w:uiPriority w:val="99"/>
    <w:semiHidden/>
    <w:unhideWhenUsed/>
    <w:rsid w:val="00FF2921"/>
    <w:rPr>
      <w:vertAlign w:val="superscript"/>
    </w:rPr>
  </w:style>
  <w:style w:type="table" w:customStyle="1" w:styleId="10">
    <w:name w:val="Сетка таблицы1"/>
    <w:basedOn w:val="a1"/>
    <w:next w:val="aff0"/>
    <w:uiPriority w:val="59"/>
    <w:rsid w:val="00F26CC6"/>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0">
    <w:name w:val="Table Grid"/>
    <w:basedOn w:val="a1"/>
    <w:uiPriority w:val="59"/>
    <w:rsid w:val="00F2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3934A-9F76-4D8B-98AF-801D9C51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 16</cp:lastModifiedBy>
  <cp:revision>3</cp:revision>
  <cp:lastPrinted>2022-11-24T13:00:00Z</cp:lastPrinted>
  <dcterms:created xsi:type="dcterms:W3CDTF">2022-11-24T13:02:00Z</dcterms:created>
  <dcterms:modified xsi:type="dcterms:W3CDTF">2022-11-25T06:30:00Z</dcterms:modified>
</cp:coreProperties>
</file>